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8237D" w:rsidRPr="001132B0" w:rsidRDefault="00917D32" w:rsidP="0048237D">
      <w:pPr>
        <w:autoSpaceDE w:val="0"/>
        <w:autoSpaceDN w:val="0"/>
        <w:adjustRightInd w:val="0"/>
        <w:spacing w:after="0"/>
        <w:ind w:firstLine="708"/>
        <w:rPr>
          <w:rFonts w:ascii="Tahoma" w:hAnsi="Tahoma" w:cs="Tahoma"/>
          <w:b/>
          <w:bCs/>
          <w:color w:val="000000"/>
          <w:sz w:val="28"/>
          <w:szCs w:val="28"/>
        </w:rPr>
      </w:pPr>
      <w:r w:rsidRPr="001132B0">
        <w:rPr>
          <w:noProof/>
          <w:lang w:val="en-GB" w:eastAsia="en-GB" w:bidi="ar-SA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5936615</wp:posOffset>
            </wp:positionH>
            <wp:positionV relativeFrom="paragraph">
              <wp:posOffset>-753745</wp:posOffset>
            </wp:positionV>
            <wp:extent cx="518160" cy="462280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50234716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8160" cy="4622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132B0">
        <w:rPr>
          <w:noProof/>
          <w:lang w:val="en-GB" w:eastAsia="en-GB" w:bidi="ar-SA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-791845</wp:posOffset>
            </wp:positionH>
            <wp:positionV relativeFrom="paragraph">
              <wp:posOffset>-2160270</wp:posOffset>
            </wp:positionV>
            <wp:extent cx="7581265" cy="3174365"/>
            <wp:effectExtent l="0" t="0" r="635" b="698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70568437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81265" cy="31743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02854" w:rsidRPr="001132B0" w:rsidRDefault="00917D32" w:rsidP="008872C2">
      <w:pPr>
        <w:autoSpaceDE w:val="0"/>
        <w:autoSpaceDN w:val="0"/>
        <w:adjustRightInd w:val="0"/>
        <w:spacing w:after="0"/>
        <w:jc w:val="center"/>
        <w:rPr>
          <w:rFonts w:ascii="Tahoma" w:hAnsi="Tahoma" w:cs="Tahoma"/>
          <w:b/>
          <w:bCs/>
          <w:color w:val="FFFFFF"/>
          <w:sz w:val="28"/>
          <w:szCs w:val="28"/>
        </w:rPr>
      </w:pPr>
      <w:r w:rsidRPr="001132B0">
        <w:rPr>
          <w:rFonts w:ascii="Tahoma" w:hAnsi="Tahoma"/>
          <w:b/>
          <w:color w:val="FFFFFF"/>
          <w:sz w:val="28"/>
        </w:rPr>
        <w:t>Slobodno radno mjesto: Financijski asistent</w:t>
      </w:r>
    </w:p>
    <w:p w:rsidR="00FE2E07" w:rsidRPr="001132B0" w:rsidRDefault="00917D32" w:rsidP="008872C2">
      <w:pPr>
        <w:autoSpaceDE w:val="0"/>
        <w:autoSpaceDN w:val="0"/>
        <w:adjustRightInd w:val="0"/>
        <w:spacing w:after="0"/>
        <w:jc w:val="center"/>
        <w:rPr>
          <w:rFonts w:ascii="Tahoma" w:hAnsi="Tahoma" w:cs="Tahoma"/>
          <w:b/>
          <w:bCs/>
          <w:color w:val="FFFFFF"/>
          <w:sz w:val="28"/>
          <w:szCs w:val="28"/>
        </w:rPr>
      </w:pPr>
      <w:r w:rsidRPr="001132B0">
        <w:rPr>
          <w:rFonts w:ascii="Tahoma" w:hAnsi="Tahoma"/>
          <w:b/>
          <w:color w:val="FFFFFF"/>
          <w:sz w:val="28"/>
        </w:rPr>
        <w:t>Odjel: Jedinica za upravljanje resursima i koordinaciju</w:t>
      </w:r>
    </w:p>
    <w:p w:rsidR="00F02854" w:rsidRPr="001132B0" w:rsidRDefault="00917D32" w:rsidP="008872C2">
      <w:pPr>
        <w:autoSpaceDE w:val="0"/>
        <w:autoSpaceDN w:val="0"/>
        <w:adjustRightInd w:val="0"/>
        <w:spacing w:after="0"/>
        <w:jc w:val="center"/>
        <w:rPr>
          <w:rFonts w:ascii="Tahoma" w:hAnsi="Tahoma" w:cs="Tahoma"/>
          <w:b/>
          <w:bCs/>
          <w:color w:val="FFFFFF"/>
          <w:sz w:val="28"/>
          <w:szCs w:val="28"/>
        </w:rPr>
      </w:pPr>
      <w:r w:rsidRPr="001132B0">
        <w:rPr>
          <w:rFonts w:ascii="Tahoma" w:hAnsi="Tahoma"/>
          <w:b/>
          <w:color w:val="FFFFFF"/>
          <w:sz w:val="28"/>
        </w:rPr>
        <w:t>Re</w:t>
      </w:r>
      <w:r>
        <w:rPr>
          <w:rFonts w:ascii="Tahoma" w:hAnsi="Tahoma"/>
          <w:b/>
          <w:color w:val="FFFFFF"/>
          <w:sz w:val="28"/>
        </w:rPr>
        <w:t>ferentna oznaka: ECDC/FGIII/2019</w:t>
      </w:r>
      <w:bookmarkStart w:id="0" w:name="_GoBack"/>
      <w:bookmarkEnd w:id="0"/>
      <w:r w:rsidRPr="001132B0">
        <w:rPr>
          <w:rFonts w:ascii="Tahoma" w:hAnsi="Tahoma"/>
          <w:b/>
          <w:color w:val="FFFFFF"/>
          <w:sz w:val="28"/>
        </w:rPr>
        <w:t>/RMC-FA</w:t>
      </w:r>
    </w:p>
    <w:p w:rsidR="00276937" w:rsidRPr="001132B0" w:rsidRDefault="00276937" w:rsidP="00481111">
      <w:pPr>
        <w:autoSpaceDE w:val="0"/>
        <w:autoSpaceDN w:val="0"/>
        <w:adjustRightInd w:val="0"/>
        <w:rPr>
          <w:rFonts w:ascii="Tahoma" w:hAnsi="Tahoma" w:cs="Tahoma"/>
          <w:sz w:val="22"/>
          <w:szCs w:val="22"/>
        </w:rPr>
      </w:pPr>
    </w:p>
    <w:p w:rsidR="00481111" w:rsidRPr="001132B0" w:rsidRDefault="00917D32" w:rsidP="00481111">
      <w:pPr>
        <w:autoSpaceDE w:val="0"/>
        <w:autoSpaceDN w:val="0"/>
        <w:adjustRightInd w:val="0"/>
        <w:rPr>
          <w:rFonts w:ascii="Tahoma" w:hAnsi="Tahoma" w:cs="Tahoma"/>
          <w:sz w:val="22"/>
          <w:szCs w:val="22"/>
        </w:rPr>
      </w:pPr>
      <w:r w:rsidRPr="001132B0">
        <w:rPr>
          <w:rFonts w:ascii="Tahoma" w:hAnsi="Tahoma"/>
          <w:sz w:val="22"/>
        </w:rPr>
        <w:t xml:space="preserve">Otvoren je poziv na podnošenje prijava za navedeno radno mjesto člana ugovornog osoblja pri Europskom centru </w:t>
      </w:r>
      <w:r w:rsidRPr="001132B0">
        <w:rPr>
          <w:rFonts w:ascii="Tahoma" w:hAnsi="Tahoma"/>
          <w:sz w:val="22"/>
        </w:rPr>
        <w:t>za sprečavanje i kontrolu bolesti (ECDC).</w:t>
      </w:r>
    </w:p>
    <w:p w:rsidR="00880A76" w:rsidRPr="001132B0" w:rsidRDefault="00917D32" w:rsidP="00880A76">
      <w:pPr>
        <w:spacing w:after="120"/>
        <w:rPr>
          <w:rFonts w:ascii="Tahoma" w:hAnsi="Tahoma" w:cs="Tahoma"/>
          <w:b/>
          <w:bCs/>
          <w:iCs/>
          <w:color w:val="69AE23"/>
          <w:sz w:val="28"/>
          <w:szCs w:val="28"/>
        </w:rPr>
      </w:pPr>
      <w:r w:rsidRPr="001132B0">
        <w:rPr>
          <w:rFonts w:ascii="Tahoma" w:hAnsi="Tahoma"/>
          <w:b/>
          <w:color w:val="69AE23"/>
          <w:sz w:val="28"/>
        </w:rPr>
        <w:t>Opis radnog mjesta</w:t>
      </w:r>
    </w:p>
    <w:p w:rsidR="003C3DD1" w:rsidRPr="001132B0" w:rsidRDefault="00917D32" w:rsidP="00224C0A">
      <w:pPr>
        <w:pStyle w:val="ListBullet"/>
        <w:numPr>
          <w:ilvl w:val="0"/>
          <w:numId w:val="0"/>
        </w:numPr>
        <w:spacing w:after="120"/>
        <w:rPr>
          <w:rFonts w:ascii="Tahoma" w:hAnsi="Tahoma" w:cs="Tahoma"/>
          <w:sz w:val="22"/>
          <w:szCs w:val="22"/>
        </w:rPr>
      </w:pPr>
      <w:r w:rsidRPr="001132B0">
        <w:rPr>
          <w:rFonts w:ascii="Tahoma" w:hAnsi="Tahoma"/>
          <w:sz w:val="22"/>
        </w:rPr>
        <w:t>Odabrani će kandidat raditi u Odjelu za financije i računovodstvo, a bit će odgovoran za zadatke u nastavku, ovisno o skupini. Odgovarat će voditelju odgovarajuće skupine.</w:t>
      </w:r>
    </w:p>
    <w:p w:rsidR="003C3DD1" w:rsidRPr="001132B0" w:rsidRDefault="00917D32" w:rsidP="003C3DD1">
      <w:pPr>
        <w:pStyle w:val="ListBullet"/>
        <w:numPr>
          <w:ilvl w:val="0"/>
          <w:numId w:val="0"/>
        </w:numPr>
        <w:spacing w:after="120"/>
        <w:rPr>
          <w:rFonts w:ascii="Tahoma" w:hAnsi="Tahoma" w:cs="Tahoma"/>
          <w:sz w:val="22"/>
          <w:szCs w:val="22"/>
        </w:rPr>
      </w:pPr>
      <w:r w:rsidRPr="001132B0">
        <w:rPr>
          <w:rFonts w:ascii="Tahoma" w:hAnsi="Tahoma"/>
          <w:sz w:val="22"/>
        </w:rPr>
        <w:t>Bit će zadužen posebice</w:t>
      </w:r>
      <w:r w:rsidRPr="001132B0">
        <w:rPr>
          <w:rFonts w:ascii="Tahoma" w:hAnsi="Tahoma"/>
          <w:sz w:val="22"/>
        </w:rPr>
        <w:t xml:space="preserve"> za sljedeća područja rada:</w:t>
      </w:r>
    </w:p>
    <w:p w:rsidR="00224C0A" w:rsidRPr="001132B0" w:rsidRDefault="00917D32" w:rsidP="00224C0A">
      <w:pPr>
        <w:pStyle w:val="ListBullet1"/>
        <w:spacing w:after="120"/>
        <w:rPr>
          <w:rFonts w:ascii="Tahoma" w:hAnsi="Tahoma" w:cs="Tahoma"/>
          <w:bCs/>
          <w:color w:val="000000"/>
          <w:sz w:val="22"/>
          <w:szCs w:val="22"/>
        </w:rPr>
      </w:pPr>
      <w:r w:rsidRPr="001132B0">
        <w:rPr>
          <w:rFonts w:ascii="Tahoma" w:hAnsi="Tahoma"/>
          <w:color w:val="000000"/>
          <w:sz w:val="22"/>
        </w:rPr>
        <w:t>pokretanje financijskih transakcija u vezi s odobrenim sredstvima za plaćanje i odobrenim sredstvima za preuzimanje obveza;</w:t>
      </w:r>
    </w:p>
    <w:p w:rsidR="00224C0A" w:rsidRPr="001132B0" w:rsidRDefault="00917D32" w:rsidP="00224C0A">
      <w:pPr>
        <w:pStyle w:val="ListBullet1"/>
        <w:spacing w:after="120"/>
        <w:rPr>
          <w:rFonts w:ascii="Tahoma" w:hAnsi="Tahoma" w:cs="Tahoma"/>
          <w:bCs/>
          <w:color w:val="000000"/>
          <w:sz w:val="22"/>
          <w:szCs w:val="22"/>
        </w:rPr>
      </w:pPr>
      <w:r w:rsidRPr="001132B0">
        <w:rPr>
          <w:rFonts w:ascii="Tahoma" w:hAnsi="Tahoma"/>
          <w:color w:val="000000"/>
          <w:sz w:val="22"/>
        </w:rPr>
        <w:t>pomaganje operativnim jedinicama u pripremi, kontroli kvalitete i izradi financijske dokumentacije;</w:t>
      </w:r>
    </w:p>
    <w:p w:rsidR="00224C0A" w:rsidRPr="001132B0" w:rsidRDefault="00917D32" w:rsidP="00224C0A">
      <w:pPr>
        <w:pStyle w:val="ListBullet1"/>
        <w:spacing w:after="120"/>
        <w:rPr>
          <w:rFonts w:ascii="Tahoma" w:hAnsi="Tahoma" w:cs="Tahoma"/>
          <w:bCs/>
          <w:color w:val="000000"/>
          <w:sz w:val="22"/>
          <w:szCs w:val="22"/>
        </w:rPr>
      </w:pPr>
      <w:r w:rsidRPr="001132B0">
        <w:rPr>
          <w:rFonts w:ascii="Tahoma" w:hAnsi="Tahoma"/>
          <w:color w:val="000000"/>
          <w:sz w:val="22"/>
        </w:rPr>
        <w:t>stroga provedba financijske uredbe i financijskih postupaka ECDC-a;</w:t>
      </w:r>
    </w:p>
    <w:p w:rsidR="00224C0A" w:rsidRPr="001132B0" w:rsidRDefault="00917D32" w:rsidP="00224C0A">
      <w:pPr>
        <w:pStyle w:val="ListBullet1"/>
        <w:spacing w:after="120"/>
        <w:rPr>
          <w:rFonts w:ascii="Tahoma" w:hAnsi="Tahoma" w:cs="Tahoma"/>
          <w:bCs/>
          <w:color w:val="000000"/>
          <w:sz w:val="22"/>
          <w:szCs w:val="22"/>
        </w:rPr>
      </w:pPr>
      <w:r w:rsidRPr="001132B0">
        <w:rPr>
          <w:rFonts w:ascii="Tahoma" w:hAnsi="Tahoma"/>
          <w:color w:val="000000"/>
          <w:sz w:val="22"/>
        </w:rPr>
        <w:t>pomaganje u pripremi proračuna ECDC-a;</w:t>
      </w:r>
    </w:p>
    <w:p w:rsidR="00224C0A" w:rsidRPr="001132B0" w:rsidRDefault="00917D32" w:rsidP="00224C0A">
      <w:pPr>
        <w:pStyle w:val="ListBullet1"/>
        <w:spacing w:after="120"/>
        <w:rPr>
          <w:rFonts w:ascii="Tahoma" w:hAnsi="Tahoma" w:cs="Tahoma"/>
          <w:bCs/>
          <w:color w:val="000000"/>
          <w:sz w:val="22"/>
          <w:szCs w:val="22"/>
        </w:rPr>
      </w:pPr>
      <w:r w:rsidRPr="001132B0">
        <w:rPr>
          <w:rFonts w:ascii="Tahoma" w:hAnsi="Tahoma"/>
          <w:color w:val="000000"/>
          <w:sz w:val="22"/>
        </w:rPr>
        <w:t>izrada dokumentacije pravne osobe i bankovnog računa;</w:t>
      </w:r>
    </w:p>
    <w:p w:rsidR="00224C0A" w:rsidRPr="001132B0" w:rsidRDefault="00917D32" w:rsidP="00224C0A">
      <w:pPr>
        <w:pStyle w:val="ListBullet1"/>
        <w:spacing w:after="120"/>
        <w:rPr>
          <w:rFonts w:ascii="Tahoma" w:hAnsi="Tahoma" w:cs="Tahoma"/>
          <w:bCs/>
          <w:color w:val="000000"/>
          <w:sz w:val="22"/>
          <w:szCs w:val="22"/>
        </w:rPr>
      </w:pPr>
      <w:r w:rsidRPr="001132B0">
        <w:rPr>
          <w:rFonts w:ascii="Tahoma" w:hAnsi="Tahoma"/>
          <w:color w:val="000000"/>
          <w:sz w:val="22"/>
        </w:rPr>
        <w:t>pomaganje pri izdavanju naloga za povrat i prijenosu proračunskih sredstava;</w:t>
      </w:r>
    </w:p>
    <w:p w:rsidR="00224C0A" w:rsidRPr="001132B0" w:rsidRDefault="00917D32" w:rsidP="00224C0A">
      <w:pPr>
        <w:pStyle w:val="ListBullet1"/>
        <w:spacing w:after="120"/>
        <w:rPr>
          <w:rFonts w:ascii="Tahoma" w:hAnsi="Tahoma" w:cs="Tahoma"/>
          <w:bCs/>
          <w:color w:val="000000"/>
          <w:sz w:val="22"/>
          <w:szCs w:val="22"/>
        </w:rPr>
      </w:pPr>
      <w:r w:rsidRPr="001132B0">
        <w:rPr>
          <w:rFonts w:ascii="Tahoma" w:hAnsi="Tahoma"/>
          <w:color w:val="000000"/>
          <w:sz w:val="22"/>
        </w:rPr>
        <w:t>provođenje dodatni</w:t>
      </w:r>
      <w:r w:rsidRPr="001132B0">
        <w:rPr>
          <w:rFonts w:ascii="Tahoma" w:hAnsi="Tahoma"/>
          <w:color w:val="000000"/>
          <w:sz w:val="22"/>
        </w:rPr>
        <w:t>h mjera pregleda provedbe proračuna, izrada izvješća i usklađivanja;</w:t>
      </w:r>
    </w:p>
    <w:p w:rsidR="00224C0A" w:rsidRPr="001132B0" w:rsidRDefault="00917D32" w:rsidP="00224C0A">
      <w:pPr>
        <w:pStyle w:val="ListBullet1"/>
        <w:spacing w:after="120"/>
        <w:rPr>
          <w:rFonts w:ascii="Tahoma" w:hAnsi="Tahoma" w:cs="Tahoma"/>
          <w:bCs/>
          <w:color w:val="000000"/>
          <w:sz w:val="22"/>
          <w:szCs w:val="22"/>
        </w:rPr>
      </w:pPr>
      <w:r w:rsidRPr="001132B0">
        <w:rPr>
          <w:rFonts w:ascii="Tahoma" w:hAnsi="Tahoma"/>
          <w:color w:val="000000"/>
          <w:sz w:val="22"/>
        </w:rPr>
        <w:t>pomaganje u financijskim poslovima u cijelom Centru;</w:t>
      </w:r>
    </w:p>
    <w:p w:rsidR="00224C0A" w:rsidRPr="001132B0" w:rsidRDefault="00917D32" w:rsidP="00224C0A">
      <w:pPr>
        <w:pStyle w:val="ListBullet1"/>
        <w:spacing w:after="120"/>
        <w:rPr>
          <w:rFonts w:ascii="Tahoma" w:hAnsi="Tahoma" w:cs="Tahoma"/>
          <w:bCs/>
          <w:color w:val="000000"/>
          <w:sz w:val="22"/>
          <w:szCs w:val="22"/>
        </w:rPr>
      </w:pPr>
      <w:r w:rsidRPr="001132B0">
        <w:rPr>
          <w:rFonts w:ascii="Tahoma" w:hAnsi="Tahoma"/>
          <w:color w:val="000000"/>
          <w:sz w:val="22"/>
        </w:rPr>
        <w:t>pomaganje pri ažuriranju financijskih postupaka i kontrolnih popise s obzirom na financijske radne procese Centra;</w:t>
      </w:r>
    </w:p>
    <w:p w:rsidR="00224C0A" w:rsidRPr="001132B0" w:rsidRDefault="00917D32" w:rsidP="00224C0A">
      <w:pPr>
        <w:pStyle w:val="ListBullet1"/>
        <w:spacing w:after="120"/>
        <w:rPr>
          <w:rFonts w:ascii="Tahoma" w:hAnsi="Tahoma" w:cs="Tahoma"/>
          <w:bCs/>
          <w:color w:val="000000"/>
          <w:sz w:val="22"/>
          <w:szCs w:val="22"/>
        </w:rPr>
      </w:pPr>
      <w:r w:rsidRPr="001132B0">
        <w:rPr>
          <w:rFonts w:ascii="Tahoma" w:hAnsi="Tahoma"/>
          <w:color w:val="000000"/>
          <w:sz w:val="22"/>
        </w:rPr>
        <w:t>pružanje opće admin</w:t>
      </w:r>
      <w:r w:rsidRPr="001132B0">
        <w:rPr>
          <w:rFonts w:ascii="Tahoma" w:hAnsi="Tahoma"/>
          <w:color w:val="000000"/>
          <w:sz w:val="22"/>
        </w:rPr>
        <w:t>istrativne i uredske podrške, uključujući arhiviranje dokumenata;</w:t>
      </w:r>
    </w:p>
    <w:p w:rsidR="00224C0A" w:rsidRPr="001132B0" w:rsidRDefault="00917D32" w:rsidP="00224C0A">
      <w:pPr>
        <w:pStyle w:val="ListBullet1"/>
        <w:spacing w:after="120"/>
        <w:rPr>
          <w:rFonts w:ascii="Tahoma" w:hAnsi="Tahoma" w:cs="Tahoma"/>
          <w:bCs/>
          <w:color w:val="000000"/>
          <w:sz w:val="22"/>
          <w:szCs w:val="22"/>
        </w:rPr>
      </w:pPr>
      <w:r w:rsidRPr="001132B0">
        <w:rPr>
          <w:rFonts w:ascii="Tahoma" w:hAnsi="Tahoma"/>
          <w:color w:val="000000"/>
          <w:sz w:val="22"/>
        </w:rPr>
        <w:t>obavljanje funkcija zamjene i podrške dodijeljenim kolegama u odjelu;</w:t>
      </w:r>
    </w:p>
    <w:p w:rsidR="00224C0A" w:rsidRPr="001132B0" w:rsidRDefault="00917D32" w:rsidP="00224C0A">
      <w:pPr>
        <w:pStyle w:val="ListBullet1"/>
        <w:spacing w:after="120"/>
        <w:rPr>
          <w:rFonts w:ascii="Tahoma" w:hAnsi="Tahoma" w:cs="Tahoma"/>
          <w:bCs/>
          <w:color w:val="000000"/>
          <w:sz w:val="22"/>
          <w:szCs w:val="22"/>
        </w:rPr>
      </w:pPr>
      <w:r w:rsidRPr="001132B0">
        <w:rPr>
          <w:rFonts w:ascii="Tahoma" w:hAnsi="Tahoma"/>
          <w:color w:val="000000"/>
          <w:sz w:val="22"/>
        </w:rPr>
        <w:t>obavljanje svih drugih zadataka koje dodijeli voditelj skupine ili voditelj odjela.</w:t>
      </w:r>
    </w:p>
    <w:p w:rsidR="00B57790" w:rsidRPr="001132B0" w:rsidRDefault="00B57790" w:rsidP="000305C6">
      <w:pPr>
        <w:spacing w:after="120"/>
        <w:rPr>
          <w:rFonts w:ascii="Tahoma" w:hAnsi="Tahoma" w:cs="Tahoma"/>
          <w:b/>
          <w:color w:val="69AE23"/>
          <w:sz w:val="28"/>
          <w:szCs w:val="28"/>
        </w:rPr>
      </w:pPr>
    </w:p>
    <w:p w:rsidR="005D23DC" w:rsidRPr="001132B0" w:rsidRDefault="00917D32" w:rsidP="000305C6">
      <w:pPr>
        <w:spacing w:after="120"/>
        <w:rPr>
          <w:rFonts w:ascii="Tahoma" w:hAnsi="Tahoma" w:cs="Tahoma"/>
          <w:b/>
          <w:color w:val="69AE23"/>
          <w:sz w:val="28"/>
          <w:szCs w:val="28"/>
        </w:rPr>
      </w:pPr>
      <w:r w:rsidRPr="001132B0">
        <w:rPr>
          <w:rFonts w:ascii="Tahoma" w:hAnsi="Tahoma"/>
          <w:b/>
          <w:color w:val="69AE23"/>
          <w:sz w:val="28"/>
        </w:rPr>
        <w:t>Potrebne kvalifikacije i iskustvo</w:t>
      </w:r>
    </w:p>
    <w:p w:rsidR="005D23DC" w:rsidRPr="001132B0" w:rsidRDefault="00917D32" w:rsidP="00CF38E3">
      <w:pPr>
        <w:pStyle w:val="Heading2"/>
        <w:numPr>
          <w:ilvl w:val="0"/>
          <w:numId w:val="5"/>
        </w:numPr>
        <w:tabs>
          <w:tab w:val="clear" w:pos="840"/>
        </w:tabs>
        <w:ind w:left="426" w:hanging="426"/>
        <w:rPr>
          <w:rFonts w:ascii="Tahoma" w:hAnsi="Tahoma" w:cs="Tahoma"/>
        </w:rPr>
      </w:pPr>
      <w:r w:rsidRPr="001132B0">
        <w:rPr>
          <w:rFonts w:ascii="Tahoma" w:hAnsi="Tahoma"/>
        </w:rPr>
        <w:t>Formalni zahtjevi</w:t>
      </w:r>
    </w:p>
    <w:p w:rsidR="00A76ADE" w:rsidRPr="001132B0" w:rsidRDefault="00917D32" w:rsidP="00A76ADE">
      <w:pPr>
        <w:spacing w:after="120"/>
        <w:rPr>
          <w:rFonts w:ascii="Tahoma" w:hAnsi="Tahoma" w:cs="Tahoma"/>
          <w:color w:val="000000"/>
          <w:sz w:val="22"/>
          <w:szCs w:val="22"/>
        </w:rPr>
      </w:pPr>
      <w:r w:rsidRPr="001132B0">
        <w:rPr>
          <w:rFonts w:ascii="Tahoma" w:hAnsi="Tahoma"/>
          <w:color w:val="000000"/>
          <w:sz w:val="22"/>
        </w:rPr>
        <w:t>Kako bi bili prihvatljivi, kandidati trebaju zadovoljiti skup formalnih zahtjeva. Ti su zahtjevi sljedeći:</w:t>
      </w:r>
    </w:p>
    <w:p w:rsidR="003C3DD1" w:rsidRPr="001132B0" w:rsidRDefault="00917D32" w:rsidP="00D732F8">
      <w:pPr>
        <w:pStyle w:val="ListBullet1"/>
        <w:spacing w:after="120"/>
        <w:rPr>
          <w:rFonts w:ascii="Tahoma" w:hAnsi="Tahoma" w:cs="Tahoma"/>
          <w:bCs/>
          <w:sz w:val="22"/>
          <w:szCs w:val="22"/>
        </w:rPr>
      </w:pPr>
      <w:r w:rsidRPr="001132B0">
        <w:rPr>
          <w:rFonts w:ascii="Tahoma" w:hAnsi="Tahoma"/>
          <w:sz w:val="22"/>
        </w:rPr>
        <w:t>visokoškolsko obrazovanje potvrđeno diplomom ili srednjoškolsko obrazovanje potvrđeno svjedodžbom koja omogućuje visokoškolsko obra</w:t>
      </w:r>
      <w:r w:rsidRPr="001132B0">
        <w:rPr>
          <w:rFonts w:ascii="Tahoma" w:hAnsi="Tahoma"/>
          <w:sz w:val="22"/>
        </w:rPr>
        <w:t>zovanje te odgovarajuće radno iskustvo od tri godine</w:t>
      </w:r>
      <w:r>
        <w:rPr>
          <w:rFonts w:ascii="Tahoma" w:hAnsi="Tahoma"/>
          <w:sz w:val="22"/>
          <w:vertAlign w:val="superscript"/>
        </w:rPr>
        <w:footnoteReference w:id="1"/>
      </w:r>
      <w:r w:rsidRPr="001132B0">
        <w:rPr>
          <w:rFonts w:ascii="Tahoma" w:hAnsi="Tahoma"/>
          <w:sz w:val="22"/>
        </w:rPr>
        <w:t>;</w:t>
      </w:r>
    </w:p>
    <w:p w:rsidR="0041298D" w:rsidRPr="001132B0" w:rsidRDefault="00917D32" w:rsidP="0041298D">
      <w:pPr>
        <w:pStyle w:val="ListBullet1"/>
        <w:spacing w:after="120"/>
        <w:rPr>
          <w:rFonts w:ascii="Tahoma" w:hAnsi="Tahoma" w:cs="Tahoma"/>
          <w:bCs/>
          <w:color w:val="000000"/>
          <w:sz w:val="22"/>
          <w:szCs w:val="22"/>
        </w:rPr>
      </w:pPr>
      <w:r w:rsidRPr="001132B0">
        <w:rPr>
          <w:rFonts w:ascii="Tahoma" w:hAnsi="Tahoma"/>
          <w:color w:val="000000"/>
          <w:sz w:val="22"/>
        </w:rPr>
        <w:lastRenderedPageBreak/>
        <w:t>temeljito znanje jednog od jezika Zajednica i zadovoljavajuće znanje drugog jezika Zajednica u mjeri potrebnoj za izvršavanje dužnosti</w:t>
      </w:r>
      <w:r>
        <w:rPr>
          <w:rStyle w:val="FootnoteReference"/>
          <w:rFonts w:ascii="Tahoma" w:hAnsi="Tahoma"/>
          <w:color w:val="000000"/>
          <w:sz w:val="22"/>
        </w:rPr>
        <w:footnoteReference w:id="2"/>
      </w:r>
      <w:r w:rsidRPr="001132B0">
        <w:rPr>
          <w:rFonts w:ascii="Tahoma" w:hAnsi="Tahoma"/>
          <w:color w:val="000000"/>
          <w:sz w:val="22"/>
        </w:rPr>
        <w:t>;</w:t>
      </w:r>
    </w:p>
    <w:p w:rsidR="0041298D" w:rsidRPr="001132B0" w:rsidRDefault="00917D32" w:rsidP="0041298D">
      <w:pPr>
        <w:pStyle w:val="ListBullet1"/>
        <w:spacing w:after="120"/>
        <w:rPr>
          <w:rFonts w:ascii="Tahoma" w:hAnsi="Tahoma" w:cs="Tahoma"/>
          <w:bCs/>
          <w:color w:val="000000"/>
          <w:sz w:val="22"/>
          <w:szCs w:val="22"/>
        </w:rPr>
      </w:pPr>
      <w:r w:rsidRPr="001132B0">
        <w:rPr>
          <w:rFonts w:ascii="Tahoma" w:hAnsi="Tahoma"/>
          <w:color w:val="000000"/>
          <w:sz w:val="22"/>
        </w:rPr>
        <w:t>državljanstvo jedne od država članica EU-a ili Norveške, Islanda</w:t>
      </w:r>
      <w:r w:rsidRPr="001132B0">
        <w:rPr>
          <w:rFonts w:ascii="Tahoma" w:hAnsi="Tahoma"/>
          <w:color w:val="000000"/>
          <w:sz w:val="22"/>
        </w:rPr>
        <w:t xml:space="preserve"> ili Lihtenštajna;</w:t>
      </w:r>
    </w:p>
    <w:p w:rsidR="0041298D" w:rsidRPr="001132B0" w:rsidRDefault="00917D32" w:rsidP="0041298D">
      <w:pPr>
        <w:pStyle w:val="ListBullet1"/>
        <w:spacing w:after="120"/>
        <w:rPr>
          <w:rFonts w:ascii="Tahoma" w:hAnsi="Tahoma" w:cs="Tahoma"/>
          <w:bCs/>
          <w:color w:val="000000"/>
          <w:sz w:val="22"/>
          <w:szCs w:val="22"/>
        </w:rPr>
      </w:pPr>
      <w:r w:rsidRPr="001132B0">
        <w:rPr>
          <w:rFonts w:ascii="Tahoma" w:hAnsi="Tahoma"/>
          <w:color w:val="000000"/>
          <w:sz w:val="22"/>
        </w:rPr>
        <w:t>uživanje svih građanskih prava</w:t>
      </w:r>
      <w:r>
        <w:rPr>
          <w:rFonts w:ascii="Tahoma" w:hAnsi="Tahoma"/>
          <w:color w:val="000000"/>
          <w:sz w:val="22"/>
          <w:vertAlign w:val="superscript"/>
        </w:rPr>
        <w:footnoteReference w:id="3"/>
      </w:r>
      <w:r w:rsidRPr="001132B0">
        <w:rPr>
          <w:rFonts w:ascii="Tahoma" w:hAnsi="Tahoma"/>
          <w:color w:val="000000"/>
          <w:sz w:val="22"/>
        </w:rPr>
        <w:t>;</w:t>
      </w:r>
    </w:p>
    <w:p w:rsidR="0041298D" w:rsidRPr="001132B0" w:rsidRDefault="00917D32" w:rsidP="0041298D">
      <w:pPr>
        <w:pStyle w:val="ListBullet1"/>
        <w:spacing w:after="120"/>
        <w:rPr>
          <w:rFonts w:ascii="Tahoma" w:hAnsi="Tahoma" w:cs="Tahoma"/>
          <w:bCs/>
          <w:color w:val="000000"/>
          <w:sz w:val="22"/>
          <w:szCs w:val="22"/>
        </w:rPr>
      </w:pPr>
      <w:r w:rsidRPr="001132B0">
        <w:rPr>
          <w:rFonts w:ascii="Tahoma" w:hAnsi="Tahoma"/>
          <w:color w:val="000000"/>
          <w:sz w:val="22"/>
        </w:rPr>
        <w:t>prethodno ispunjenje svih zakonskih obveza u pogledu služenja vojnog roka;</w:t>
      </w:r>
    </w:p>
    <w:p w:rsidR="0041298D" w:rsidRPr="001132B0" w:rsidRDefault="00917D32" w:rsidP="0041298D">
      <w:pPr>
        <w:pStyle w:val="ListBullet1"/>
        <w:spacing w:after="120"/>
        <w:rPr>
          <w:rFonts w:ascii="Tahoma" w:hAnsi="Tahoma" w:cs="Tahoma"/>
          <w:bCs/>
          <w:color w:val="000000"/>
          <w:sz w:val="22"/>
          <w:szCs w:val="22"/>
        </w:rPr>
      </w:pPr>
      <w:r w:rsidRPr="001132B0">
        <w:rPr>
          <w:rFonts w:ascii="Tahoma" w:hAnsi="Tahoma"/>
          <w:color w:val="000000"/>
          <w:sz w:val="22"/>
        </w:rPr>
        <w:t>posjedovanje karakternih osobina potrebnih za to radno mjesto i</w:t>
      </w:r>
    </w:p>
    <w:p w:rsidR="00E6511F" w:rsidRPr="001132B0" w:rsidRDefault="00917D32" w:rsidP="0041298D">
      <w:pPr>
        <w:pStyle w:val="ListBullet1"/>
        <w:spacing w:after="120"/>
        <w:rPr>
          <w:rFonts w:ascii="Tahoma" w:hAnsi="Tahoma" w:cs="Tahoma"/>
          <w:bCs/>
          <w:color w:val="000000"/>
          <w:sz w:val="22"/>
          <w:szCs w:val="22"/>
        </w:rPr>
      </w:pPr>
      <w:r w:rsidRPr="001132B0">
        <w:rPr>
          <w:rFonts w:ascii="Tahoma" w:hAnsi="Tahoma"/>
          <w:color w:val="000000"/>
          <w:sz w:val="22"/>
        </w:rPr>
        <w:t>fizička sposobnost obavljanja dužnosti povezanih s radnim mjestom</w:t>
      </w:r>
      <w:r w:rsidRPr="001132B0">
        <w:rPr>
          <w:rFonts w:ascii="Tahoma" w:hAnsi="Tahoma"/>
          <w:color w:val="000000"/>
          <w:sz w:val="22"/>
        </w:rPr>
        <w:t>.</w:t>
      </w:r>
    </w:p>
    <w:p w:rsidR="00224C0A" w:rsidRPr="001132B0" w:rsidRDefault="00224C0A" w:rsidP="00880A76">
      <w:pPr>
        <w:pStyle w:val="Heading2"/>
        <w:numPr>
          <w:ilvl w:val="0"/>
          <w:numId w:val="0"/>
        </w:numPr>
        <w:ind w:left="1080" w:hanging="1080"/>
        <w:rPr>
          <w:rFonts w:ascii="Tahoma" w:hAnsi="Tahoma" w:cs="Tahoma"/>
        </w:rPr>
      </w:pPr>
    </w:p>
    <w:p w:rsidR="00880A76" w:rsidRPr="001132B0" w:rsidRDefault="00917D32" w:rsidP="00357651">
      <w:pPr>
        <w:pStyle w:val="Heading2"/>
        <w:numPr>
          <w:ilvl w:val="0"/>
          <w:numId w:val="5"/>
        </w:numPr>
        <w:tabs>
          <w:tab w:val="clear" w:pos="840"/>
        </w:tabs>
        <w:ind w:left="426" w:hanging="426"/>
        <w:rPr>
          <w:rFonts w:ascii="Tahoma" w:hAnsi="Tahoma" w:cs="Tahoma"/>
        </w:rPr>
      </w:pPr>
      <w:r w:rsidRPr="001132B0">
        <w:rPr>
          <w:rFonts w:ascii="Tahoma" w:hAnsi="Tahoma"/>
        </w:rPr>
        <w:t>Kriteriji odabira</w:t>
      </w:r>
    </w:p>
    <w:p w:rsidR="00880A76" w:rsidRPr="001132B0" w:rsidRDefault="00917D32" w:rsidP="00880A76">
      <w:pPr>
        <w:autoSpaceDE w:val="0"/>
        <w:autoSpaceDN w:val="0"/>
        <w:adjustRightInd w:val="0"/>
        <w:rPr>
          <w:rFonts w:ascii="Tahoma" w:hAnsi="Tahoma"/>
          <w:color w:val="000000"/>
          <w:sz w:val="22"/>
        </w:rPr>
      </w:pPr>
      <w:r w:rsidRPr="001132B0">
        <w:rPr>
          <w:rFonts w:ascii="Tahoma" w:hAnsi="Tahoma"/>
          <w:color w:val="000000"/>
          <w:sz w:val="22"/>
        </w:rPr>
        <w:t xml:space="preserve">Kao preduvjet za ovo radno mjesto odredili smo </w:t>
      </w:r>
      <w:r w:rsidRPr="001132B0">
        <w:rPr>
          <w:rFonts w:ascii="Tahoma" w:hAnsi="Tahoma"/>
          <w:b/>
          <w:color w:val="000000"/>
          <w:sz w:val="22"/>
        </w:rPr>
        <w:t>osnovne kriterije</w:t>
      </w:r>
      <w:r w:rsidRPr="001132B0">
        <w:rPr>
          <w:rFonts w:ascii="Tahoma" w:hAnsi="Tahoma"/>
          <w:color w:val="000000"/>
          <w:sz w:val="22"/>
        </w:rPr>
        <w:t xml:space="preserve"> koji se odnose na stručno iskustvo / znanje i karakterne osobine / međuljudske vještine.</w:t>
      </w:r>
    </w:p>
    <w:p w:rsidR="00880A76" w:rsidRPr="001132B0" w:rsidRDefault="00917D32" w:rsidP="00880A76">
      <w:pPr>
        <w:autoSpaceDE w:val="0"/>
        <w:autoSpaceDN w:val="0"/>
        <w:adjustRightInd w:val="0"/>
        <w:spacing w:before="240" w:after="120"/>
        <w:rPr>
          <w:rFonts w:ascii="Tahoma" w:hAnsi="Tahoma"/>
          <w:i/>
          <w:color w:val="000000"/>
          <w:sz w:val="22"/>
        </w:rPr>
      </w:pPr>
      <w:r w:rsidRPr="001132B0">
        <w:rPr>
          <w:rFonts w:ascii="Tahoma" w:hAnsi="Tahoma"/>
          <w:i/>
          <w:color w:val="000000"/>
          <w:sz w:val="22"/>
        </w:rPr>
        <w:t>Stručno iskustvo / znanje:</w:t>
      </w:r>
    </w:p>
    <w:p w:rsidR="00B57790" w:rsidRPr="001132B0" w:rsidRDefault="00917D32" w:rsidP="00B57790">
      <w:pPr>
        <w:pStyle w:val="ListBullet1"/>
        <w:spacing w:after="120"/>
        <w:rPr>
          <w:rFonts w:ascii="Tahoma" w:hAnsi="Tahoma" w:cs="Tahoma"/>
          <w:bCs/>
          <w:color w:val="000000"/>
          <w:sz w:val="22"/>
          <w:szCs w:val="22"/>
        </w:rPr>
      </w:pPr>
      <w:r w:rsidRPr="001132B0">
        <w:rPr>
          <w:rFonts w:ascii="Tahoma" w:hAnsi="Tahoma"/>
          <w:color w:val="000000"/>
          <w:sz w:val="22"/>
        </w:rPr>
        <w:t xml:space="preserve">najmanje 3 godine radnog iskustva, nakon stjecanja </w:t>
      </w:r>
      <w:r w:rsidRPr="001132B0">
        <w:rPr>
          <w:rFonts w:ascii="Tahoma" w:hAnsi="Tahoma"/>
          <w:color w:val="000000"/>
          <w:sz w:val="22"/>
        </w:rPr>
        <w:t>diplome, na radnim mjestima povezanima s dužnostima navedenima u opisu radnog mjesta;</w:t>
      </w:r>
    </w:p>
    <w:p w:rsidR="00224C0A" w:rsidRPr="001132B0" w:rsidRDefault="00917D32" w:rsidP="00224C0A">
      <w:pPr>
        <w:pStyle w:val="ListBullet1"/>
        <w:spacing w:after="120"/>
        <w:rPr>
          <w:rFonts w:ascii="Tahoma" w:hAnsi="Tahoma" w:cs="Tahoma"/>
          <w:bCs/>
          <w:color w:val="000000"/>
          <w:sz w:val="22"/>
          <w:szCs w:val="22"/>
        </w:rPr>
      </w:pPr>
      <w:r w:rsidRPr="001132B0">
        <w:rPr>
          <w:rFonts w:ascii="Tahoma" w:hAnsi="Tahoma"/>
          <w:color w:val="000000"/>
          <w:sz w:val="22"/>
        </w:rPr>
        <w:t>iskustvo u primjeni financijskih postupaka i pravila;</w:t>
      </w:r>
    </w:p>
    <w:p w:rsidR="00224C0A" w:rsidRPr="001132B0" w:rsidRDefault="00917D32" w:rsidP="00224C0A">
      <w:pPr>
        <w:pStyle w:val="ListBullet1"/>
        <w:spacing w:after="120"/>
        <w:rPr>
          <w:rFonts w:ascii="Tahoma" w:hAnsi="Tahoma" w:cs="Tahoma"/>
          <w:bCs/>
          <w:color w:val="000000"/>
          <w:sz w:val="22"/>
          <w:szCs w:val="22"/>
        </w:rPr>
      </w:pPr>
      <w:r w:rsidRPr="001132B0">
        <w:rPr>
          <w:rFonts w:ascii="Tahoma" w:hAnsi="Tahoma"/>
          <w:color w:val="000000"/>
          <w:sz w:val="22"/>
        </w:rPr>
        <w:t>iskustvo u obradi financijskih transakcija;</w:t>
      </w:r>
    </w:p>
    <w:p w:rsidR="00224C0A" w:rsidRPr="001132B0" w:rsidRDefault="00917D32" w:rsidP="00224C0A">
      <w:pPr>
        <w:pStyle w:val="ListBullet1"/>
        <w:spacing w:after="120"/>
        <w:rPr>
          <w:rFonts w:ascii="Tahoma" w:hAnsi="Tahoma" w:cs="Tahoma"/>
          <w:bCs/>
          <w:color w:val="000000"/>
          <w:sz w:val="22"/>
          <w:szCs w:val="22"/>
        </w:rPr>
      </w:pPr>
      <w:r w:rsidRPr="001132B0">
        <w:rPr>
          <w:rFonts w:ascii="Tahoma" w:hAnsi="Tahoma"/>
          <w:color w:val="000000"/>
          <w:sz w:val="22"/>
        </w:rPr>
        <w:t xml:space="preserve">iskusni korisnik programa Excel, softverskih paketa za računovodstvo i </w:t>
      </w:r>
      <w:r w:rsidRPr="001132B0">
        <w:rPr>
          <w:rFonts w:ascii="Tahoma" w:hAnsi="Tahoma"/>
          <w:color w:val="000000"/>
          <w:sz w:val="22"/>
        </w:rPr>
        <w:t>financije;</w:t>
      </w:r>
    </w:p>
    <w:p w:rsidR="00224C0A" w:rsidRPr="001132B0" w:rsidRDefault="00917D32" w:rsidP="00224C0A">
      <w:pPr>
        <w:pStyle w:val="ListBullet1"/>
        <w:spacing w:after="120"/>
        <w:rPr>
          <w:rFonts w:ascii="Tahoma" w:hAnsi="Tahoma" w:cs="Tahoma"/>
          <w:bCs/>
          <w:color w:val="000000"/>
          <w:sz w:val="22"/>
          <w:szCs w:val="22"/>
        </w:rPr>
      </w:pPr>
      <w:r w:rsidRPr="001132B0">
        <w:rPr>
          <w:rFonts w:ascii="Tahoma" w:hAnsi="Tahoma"/>
          <w:color w:val="000000"/>
          <w:sz w:val="22"/>
        </w:rPr>
        <w:t>izvrsno vladanje engleskim jezikom u govoru i pismu.</w:t>
      </w:r>
    </w:p>
    <w:p w:rsidR="00880A76" w:rsidRPr="001132B0" w:rsidRDefault="00917D32" w:rsidP="00880A76">
      <w:pPr>
        <w:spacing w:before="240" w:after="120"/>
        <w:rPr>
          <w:rFonts w:ascii="Tahoma" w:hAnsi="Tahoma"/>
          <w:i/>
          <w:color w:val="000000"/>
          <w:sz w:val="22"/>
        </w:rPr>
      </w:pPr>
      <w:r w:rsidRPr="001132B0">
        <w:rPr>
          <w:rFonts w:ascii="Tahoma" w:hAnsi="Tahoma"/>
          <w:i/>
          <w:color w:val="000000"/>
          <w:sz w:val="22"/>
        </w:rPr>
        <w:t>Karakterne osobine / međuljudske vještine:</w:t>
      </w:r>
    </w:p>
    <w:p w:rsidR="003C3DD1" w:rsidRPr="001132B0" w:rsidRDefault="00917D32" w:rsidP="00224C0A">
      <w:pPr>
        <w:pStyle w:val="ListBullet1"/>
        <w:spacing w:after="120"/>
        <w:rPr>
          <w:rFonts w:ascii="Tahoma" w:hAnsi="Tahoma" w:cs="Tahoma"/>
          <w:bCs/>
          <w:color w:val="000000"/>
          <w:sz w:val="22"/>
          <w:szCs w:val="22"/>
        </w:rPr>
      </w:pPr>
      <w:r w:rsidRPr="001132B0">
        <w:rPr>
          <w:rFonts w:ascii="Tahoma" w:hAnsi="Tahoma"/>
          <w:color w:val="000000"/>
          <w:sz w:val="22"/>
        </w:rPr>
        <w:t>usmjerenost na kvalitetu i uslugu;</w:t>
      </w:r>
    </w:p>
    <w:p w:rsidR="00224C0A" w:rsidRPr="001132B0" w:rsidRDefault="00917D32" w:rsidP="00224C0A">
      <w:pPr>
        <w:pStyle w:val="ListBullet1"/>
        <w:spacing w:after="120"/>
        <w:rPr>
          <w:rFonts w:ascii="Tahoma" w:hAnsi="Tahoma" w:cs="Tahoma"/>
          <w:bCs/>
          <w:color w:val="000000"/>
          <w:sz w:val="22"/>
          <w:szCs w:val="22"/>
        </w:rPr>
      </w:pPr>
      <w:r w:rsidRPr="001132B0">
        <w:rPr>
          <w:rFonts w:ascii="Tahoma" w:hAnsi="Tahoma"/>
          <w:color w:val="000000"/>
          <w:sz w:val="22"/>
        </w:rPr>
        <w:t>izvrsne komunikacijske vještine;</w:t>
      </w:r>
    </w:p>
    <w:p w:rsidR="00224C0A" w:rsidRPr="001132B0" w:rsidRDefault="00917D32" w:rsidP="00224C0A">
      <w:pPr>
        <w:pStyle w:val="ListBullet1"/>
        <w:spacing w:after="120"/>
        <w:rPr>
          <w:rFonts w:ascii="Tahoma" w:hAnsi="Tahoma" w:cs="Tahoma"/>
          <w:bCs/>
          <w:color w:val="000000"/>
          <w:sz w:val="22"/>
          <w:szCs w:val="22"/>
        </w:rPr>
      </w:pPr>
      <w:r w:rsidRPr="001132B0">
        <w:rPr>
          <w:rFonts w:ascii="Tahoma" w:hAnsi="Tahoma"/>
          <w:color w:val="000000"/>
          <w:sz w:val="22"/>
        </w:rPr>
        <w:t>motiviranost za postizanje kvalitete, visoka razina točnosti i preciznost;</w:t>
      </w:r>
    </w:p>
    <w:p w:rsidR="00224C0A" w:rsidRPr="001132B0" w:rsidRDefault="00917D32" w:rsidP="00224C0A">
      <w:pPr>
        <w:pStyle w:val="ListBullet1"/>
        <w:spacing w:after="120"/>
        <w:rPr>
          <w:rFonts w:ascii="Tahoma" w:hAnsi="Tahoma" w:cs="Tahoma"/>
          <w:bCs/>
          <w:color w:val="000000"/>
          <w:sz w:val="22"/>
          <w:szCs w:val="22"/>
        </w:rPr>
      </w:pPr>
      <w:r w:rsidRPr="001132B0">
        <w:rPr>
          <w:rFonts w:ascii="Tahoma" w:hAnsi="Tahoma"/>
          <w:color w:val="000000"/>
          <w:sz w:val="22"/>
        </w:rPr>
        <w:t>izvrsn</w:t>
      </w:r>
      <w:r w:rsidRPr="001132B0">
        <w:rPr>
          <w:rFonts w:ascii="Tahoma" w:hAnsi="Tahoma"/>
          <w:color w:val="000000"/>
          <w:sz w:val="22"/>
        </w:rPr>
        <w:t>e vještine obrade numeričkih podataka;</w:t>
      </w:r>
    </w:p>
    <w:p w:rsidR="00224C0A" w:rsidRPr="001132B0" w:rsidRDefault="00917D32" w:rsidP="00224C0A">
      <w:pPr>
        <w:pStyle w:val="ListBullet1"/>
        <w:spacing w:after="120"/>
        <w:rPr>
          <w:rFonts w:ascii="Tahoma" w:hAnsi="Tahoma" w:cs="Tahoma"/>
          <w:bCs/>
          <w:color w:val="000000"/>
          <w:sz w:val="22"/>
          <w:szCs w:val="22"/>
        </w:rPr>
      </w:pPr>
      <w:r w:rsidRPr="001132B0">
        <w:rPr>
          <w:rFonts w:ascii="Tahoma" w:hAnsi="Tahoma"/>
          <w:color w:val="000000"/>
          <w:sz w:val="22"/>
        </w:rPr>
        <w:t>visoka razina orijentiranosti prema uslugama;</w:t>
      </w:r>
    </w:p>
    <w:p w:rsidR="00224C0A" w:rsidRPr="001132B0" w:rsidRDefault="00917D32" w:rsidP="00224C0A">
      <w:pPr>
        <w:pStyle w:val="ListBullet1"/>
        <w:spacing w:after="120"/>
        <w:rPr>
          <w:rFonts w:ascii="Tahoma" w:hAnsi="Tahoma" w:cs="Tahoma"/>
          <w:bCs/>
          <w:color w:val="000000"/>
          <w:sz w:val="22"/>
          <w:szCs w:val="22"/>
        </w:rPr>
      </w:pPr>
      <w:r w:rsidRPr="001132B0">
        <w:rPr>
          <w:rFonts w:ascii="Tahoma" w:hAnsi="Tahoma"/>
          <w:color w:val="000000"/>
          <w:sz w:val="22"/>
        </w:rPr>
        <w:t>izražene međuljudske vještine i sposobnost dobrog timskog rada;</w:t>
      </w:r>
    </w:p>
    <w:p w:rsidR="00224C0A" w:rsidRPr="001132B0" w:rsidRDefault="00917D32" w:rsidP="00224C0A">
      <w:pPr>
        <w:pStyle w:val="ListBullet1"/>
        <w:spacing w:after="120"/>
        <w:rPr>
          <w:rFonts w:ascii="Tahoma" w:hAnsi="Tahoma" w:cs="Tahoma"/>
          <w:bCs/>
          <w:color w:val="000000"/>
          <w:sz w:val="22"/>
          <w:szCs w:val="22"/>
        </w:rPr>
      </w:pPr>
      <w:r w:rsidRPr="001132B0">
        <w:rPr>
          <w:rFonts w:ascii="Tahoma" w:hAnsi="Tahoma"/>
          <w:color w:val="000000"/>
          <w:sz w:val="22"/>
        </w:rPr>
        <w:t>sposobnost rada pod pritiskom i uz kratke rokove.</w:t>
      </w:r>
    </w:p>
    <w:p w:rsidR="00880A76" w:rsidRPr="001132B0" w:rsidRDefault="00917D32" w:rsidP="00C82970">
      <w:pPr>
        <w:spacing w:before="240" w:after="120"/>
        <w:rPr>
          <w:rFonts w:ascii="Tahoma" w:hAnsi="Tahoma"/>
          <w:i/>
          <w:color w:val="000000"/>
          <w:sz w:val="22"/>
        </w:rPr>
      </w:pPr>
      <w:r w:rsidRPr="001132B0">
        <w:rPr>
          <w:rFonts w:ascii="Tahoma" w:hAnsi="Tahoma"/>
          <w:i/>
          <w:color w:val="000000"/>
          <w:sz w:val="22"/>
        </w:rPr>
        <w:t>Utvrdili smo i iskustva te vještine koji predstavljaju pr</w:t>
      </w:r>
      <w:r w:rsidRPr="001132B0">
        <w:rPr>
          <w:rFonts w:ascii="Tahoma" w:hAnsi="Tahoma"/>
          <w:i/>
          <w:color w:val="000000"/>
          <w:sz w:val="22"/>
        </w:rPr>
        <w:t>ednost za ovo radno mjesto. To su:</w:t>
      </w:r>
    </w:p>
    <w:p w:rsidR="00224C0A" w:rsidRPr="001132B0" w:rsidRDefault="00917D32" w:rsidP="00224C0A">
      <w:pPr>
        <w:pStyle w:val="ListBullet1"/>
        <w:numPr>
          <w:ilvl w:val="0"/>
          <w:numId w:val="28"/>
        </w:numPr>
        <w:spacing w:after="120"/>
        <w:rPr>
          <w:rFonts w:ascii="Tahoma" w:hAnsi="Tahoma" w:cs="Tahoma"/>
          <w:sz w:val="22"/>
          <w:szCs w:val="22"/>
        </w:rPr>
      </w:pPr>
      <w:r w:rsidRPr="001132B0">
        <w:rPr>
          <w:rFonts w:ascii="Tahoma" w:hAnsi="Tahoma"/>
          <w:sz w:val="22"/>
        </w:rPr>
        <w:t>posebna osposobljavanja na području financija i računovodstva.</w:t>
      </w:r>
    </w:p>
    <w:p w:rsidR="001336A2" w:rsidRPr="001132B0" w:rsidRDefault="00917D32" w:rsidP="001336A2">
      <w:pPr>
        <w:spacing w:after="120"/>
        <w:rPr>
          <w:rFonts w:ascii="Tahoma" w:hAnsi="Tahoma" w:cs="Tahoma"/>
          <w:sz w:val="22"/>
          <w:szCs w:val="22"/>
        </w:rPr>
      </w:pPr>
      <w:r w:rsidRPr="001132B0">
        <w:rPr>
          <w:rFonts w:ascii="Tahoma" w:hAnsi="Tahoma"/>
          <w:sz w:val="22"/>
        </w:rPr>
        <w:t xml:space="preserve">Ovisno o broju primljenih prijava, odbor za odabir može primijeniti strože uvjete u sklopu prethodno navedenih kriterija odabira ili bilo koje kriterije koji </w:t>
      </w:r>
      <w:r w:rsidRPr="001132B0">
        <w:rPr>
          <w:rFonts w:ascii="Tahoma" w:hAnsi="Tahoma"/>
          <w:sz w:val="22"/>
        </w:rPr>
        <w:t>predstavljaju prednost.</w:t>
      </w:r>
    </w:p>
    <w:p w:rsidR="005D23DC" w:rsidRPr="001132B0" w:rsidRDefault="00917D32" w:rsidP="005D23DC">
      <w:pPr>
        <w:pStyle w:val="Default"/>
        <w:spacing w:before="240" w:after="240"/>
        <w:jc w:val="both"/>
        <w:rPr>
          <w:rFonts w:ascii="Tahoma" w:hAnsi="Tahoma" w:cs="Tahoma"/>
          <w:b/>
          <w:color w:val="69AE23"/>
          <w:sz w:val="28"/>
          <w:szCs w:val="28"/>
        </w:rPr>
      </w:pPr>
      <w:r w:rsidRPr="001132B0">
        <w:rPr>
          <w:rFonts w:ascii="Tahoma" w:hAnsi="Tahoma"/>
          <w:b/>
          <w:color w:val="69AE23"/>
          <w:sz w:val="28"/>
        </w:rPr>
        <w:lastRenderedPageBreak/>
        <w:t>Zaposlenje i uvjeti zapošljavanja</w:t>
      </w:r>
    </w:p>
    <w:p w:rsidR="0041298D" w:rsidRPr="001132B0" w:rsidRDefault="00917D32" w:rsidP="0041298D">
      <w:pPr>
        <w:autoSpaceDE w:val="0"/>
        <w:autoSpaceDN w:val="0"/>
        <w:adjustRightInd w:val="0"/>
        <w:rPr>
          <w:rFonts w:ascii="Tahoma" w:hAnsi="Tahoma" w:cs="Tahoma"/>
          <w:sz w:val="22"/>
          <w:szCs w:val="22"/>
        </w:rPr>
      </w:pPr>
      <w:r w:rsidRPr="001132B0">
        <w:rPr>
          <w:rFonts w:ascii="Tahoma" w:hAnsi="Tahoma"/>
          <w:sz w:val="22"/>
        </w:rPr>
        <w:t xml:space="preserve">Odabranog se kandidata zapošljava na temelju užeg izbora koji odbor za odabir predlaže direktoru. Ova obavijest o slobodnom radnom mjestu temelj je za izradu prijedloga povjerenstva za odabir. Od </w:t>
      </w:r>
      <w:r w:rsidRPr="001132B0">
        <w:rPr>
          <w:rFonts w:ascii="Tahoma" w:hAnsi="Tahoma"/>
          <w:sz w:val="22"/>
        </w:rPr>
        <w:t>kandidata se može tražiti polaganje pisanih testova.</w:t>
      </w:r>
      <w:r w:rsidRPr="001132B0">
        <w:rPr>
          <w:rFonts w:ascii="Tahoma" w:hAnsi="Tahoma"/>
        </w:rPr>
        <w:t xml:space="preserve"> </w:t>
      </w:r>
      <w:r w:rsidRPr="001132B0">
        <w:rPr>
          <w:rFonts w:ascii="Tahoma" w:hAnsi="Tahoma"/>
          <w:sz w:val="22"/>
        </w:rPr>
        <w:t>Kandidati trebaju imati na umu da prijedlog može biti objavljen i da uvrštenje u uži izbor ne jamči zapošljavanje. Uži izbor kandidata provodi se otvorenim odabirom.</w:t>
      </w:r>
    </w:p>
    <w:p w:rsidR="0041298D" w:rsidRPr="001132B0" w:rsidRDefault="00917D32" w:rsidP="00855DFC">
      <w:pPr>
        <w:autoSpaceDE w:val="0"/>
        <w:autoSpaceDN w:val="0"/>
        <w:adjustRightInd w:val="0"/>
        <w:rPr>
          <w:rFonts w:ascii="Tahoma" w:hAnsi="Tahoma" w:cs="Tahoma"/>
          <w:sz w:val="22"/>
          <w:szCs w:val="22"/>
        </w:rPr>
      </w:pPr>
      <w:r w:rsidRPr="001132B0">
        <w:rPr>
          <w:rFonts w:ascii="Tahoma" w:hAnsi="Tahoma"/>
          <w:sz w:val="22"/>
        </w:rPr>
        <w:t>Odabrani kandidat bit će zaposlen kao</w:t>
      </w:r>
      <w:r w:rsidRPr="001132B0">
        <w:rPr>
          <w:rFonts w:ascii="Tahoma" w:hAnsi="Tahoma"/>
          <w:sz w:val="22"/>
        </w:rPr>
        <w:t xml:space="preserve"> član ugovornog osoblja, u skladu s člankom 3.a Uvjeta zaposlenja ostalih službenika Europskih zajednica na razdoblje od pet godina. Ugovor se može produžiti. Zaposlenje će biti u </w:t>
      </w:r>
      <w:r w:rsidRPr="001132B0">
        <w:rPr>
          <w:rFonts w:ascii="Tahoma" w:hAnsi="Tahoma"/>
          <w:b/>
          <w:sz w:val="22"/>
        </w:rPr>
        <w:t>funkcijskoj skupini III.</w:t>
      </w:r>
      <w:r w:rsidRPr="001132B0">
        <w:rPr>
          <w:rFonts w:ascii="Tahoma" w:hAnsi="Tahoma"/>
          <w:color w:val="FF0000"/>
          <w:sz w:val="22"/>
        </w:rPr>
        <w:t xml:space="preserve"> </w:t>
      </w:r>
      <w:r w:rsidRPr="001132B0">
        <w:rPr>
          <w:rFonts w:ascii="Tahoma" w:hAnsi="Tahoma"/>
          <w:sz w:val="22"/>
        </w:rPr>
        <w:t>Podnositelji prijava trebaju imati na umu odredbu P</w:t>
      </w:r>
      <w:r w:rsidRPr="001132B0">
        <w:rPr>
          <w:rFonts w:ascii="Tahoma" w:hAnsi="Tahoma"/>
          <w:sz w:val="22"/>
        </w:rPr>
        <w:t>ravilnika o osoblju EU-a prema kojoj svi novi članovi osoblja moraju uspješno odraditi probni rok.</w:t>
      </w:r>
    </w:p>
    <w:p w:rsidR="0041298D" w:rsidRPr="001132B0" w:rsidRDefault="00917D32" w:rsidP="0041298D">
      <w:pPr>
        <w:autoSpaceDE w:val="0"/>
        <w:autoSpaceDN w:val="0"/>
        <w:adjustRightInd w:val="0"/>
        <w:rPr>
          <w:rFonts w:ascii="Tahoma" w:hAnsi="Tahoma" w:cs="Tahoma"/>
          <w:color w:val="000000"/>
          <w:sz w:val="22"/>
          <w:szCs w:val="22"/>
        </w:rPr>
      </w:pPr>
      <w:r w:rsidRPr="001132B0">
        <w:rPr>
          <w:rFonts w:ascii="Tahoma" w:hAnsi="Tahoma"/>
          <w:color w:val="000000"/>
          <w:sz w:val="22"/>
        </w:rPr>
        <w:t>Daljnje informacije o uvjetima ugovora i rada potražite u Uvjetima zaposlenja ostalih službenika Europskih zajednica, koji su dostupni na sljedećoj internets</w:t>
      </w:r>
      <w:r w:rsidRPr="001132B0">
        <w:rPr>
          <w:rFonts w:ascii="Tahoma" w:hAnsi="Tahoma"/>
          <w:color w:val="000000"/>
          <w:sz w:val="22"/>
        </w:rPr>
        <w:t>koj stranici:</w:t>
      </w:r>
    </w:p>
    <w:p w:rsidR="00626750" w:rsidRPr="001132B0" w:rsidRDefault="00917D32" w:rsidP="00626750">
      <w:pPr>
        <w:autoSpaceDE w:val="0"/>
        <w:autoSpaceDN w:val="0"/>
        <w:adjustRightInd w:val="0"/>
        <w:rPr>
          <w:rStyle w:val="Hyperlink"/>
          <w:rFonts w:ascii="Tahoma" w:hAnsi="Tahoma" w:cs="Tahoma"/>
          <w:sz w:val="22"/>
          <w:szCs w:val="22"/>
        </w:rPr>
      </w:pPr>
      <w:hyperlink r:id="rId10" w:history="1">
        <w:r w:rsidR="00B47DC7" w:rsidRPr="001132B0">
          <w:rPr>
            <w:rStyle w:val="Hyperlink"/>
            <w:rFonts w:ascii="Tahoma" w:hAnsi="Tahoma"/>
            <w:sz w:val="22"/>
          </w:rPr>
          <w:t>http://ecdc.europa.eu/en/aboutus/jobs/Documents/Staff_Regulations_2014.pdf</w:t>
        </w:r>
      </w:hyperlink>
    </w:p>
    <w:p w:rsidR="0041298D" w:rsidRPr="001132B0" w:rsidRDefault="00917D32" w:rsidP="0041298D">
      <w:pPr>
        <w:rPr>
          <w:rFonts w:ascii="Tahoma" w:hAnsi="Tahoma" w:cs="Tahoma"/>
          <w:sz w:val="22"/>
          <w:szCs w:val="22"/>
        </w:rPr>
      </w:pPr>
      <w:r w:rsidRPr="001132B0">
        <w:rPr>
          <w:rFonts w:ascii="Tahoma" w:hAnsi="Tahoma"/>
          <w:sz w:val="22"/>
        </w:rPr>
        <w:t>Mjesto zaposlenja je Stockholm, gdje Centar obavlja svoje aktivnosti.</w:t>
      </w:r>
    </w:p>
    <w:p w:rsidR="005D23DC" w:rsidRPr="001132B0" w:rsidRDefault="00917D32" w:rsidP="005D23DC">
      <w:pPr>
        <w:autoSpaceDE w:val="0"/>
        <w:autoSpaceDN w:val="0"/>
        <w:adjustRightInd w:val="0"/>
        <w:rPr>
          <w:rFonts w:ascii="Tahoma" w:hAnsi="Tahoma" w:cs="Tahoma"/>
          <w:b/>
          <w:bCs/>
          <w:color w:val="69AE23"/>
          <w:sz w:val="28"/>
          <w:szCs w:val="28"/>
        </w:rPr>
      </w:pPr>
      <w:r w:rsidRPr="001132B0">
        <w:rPr>
          <w:rFonts w:ascii="Tahoma" w:hAnsi="Tahoma"/>
          <w:b/>
          <w:color w:val="69AE23"/>
          <w:sz w:val="28"/>
        </w:rPr>
        <w:t xml:space="preserve">Popis </w:t>
      </w:r>
      <w:r w:rsidRPr="001132B0">
        <w:rPr>
          <w:rFonts w:ascii="Tahoma" w:hAnsi="Tahoma"/>
          <w:b/>
          <w:color w:val="69AE23"/>
          <w:sz w:val="28"/>
        </w:rPr>
        <w:t>uspješnih kandidata</w:t>
      </w:r>
    </w:p>
    <w:p w:rsidR="0098219F" w:rsidRPr="001132B0" w:rsidRDefault="00917D32" w:rsidP="0098219F">
      <w:pPr>
        <w:autoSpaceDE w:val="0"/>
        <w:autoSpaceDN w:val="0"/>
        <w:adjustRightInd w:val="0"/>
        <w:rPr>
          <w:rFonts w:ascii="Tahoma" w:hAnsi="Tahoma" w:cs="Tahoma"/>
          <w:bCs/>
          <w:sz w:val="22"/>
          <w:szCs w:val="22"/>
        </w:rPr>
      </w:pPr>
      <w:r w:rsidRPr="001132B0">
        <w:rPr>
          <w:rFonts w:ascii="Tahoma" w:hAnsi="Tahoma"/>
          <w:sz w:val="22"/>
        </w:rPr>
        <w:t>Popis uspješnih kandidata može se izraditi i upotrebljavati za zapošljavanje ako se pojave slična slobodna radna mjesta. Vrijedi do 31. prosinca iste godine kada je i rok za prijavu, a može se i produžiti.</w:t>
      </w:r>
    </w:p>
    <w:p w:rsidR="005D23DC" w:rsidRPr="001132B0" w:rsidRDefault="00917D32" w:rsidP="005D23DC">
      <w:pPr>
        <w:autoSpaceDE w:val="0"/>
        <w:autoSpaceDN w:val="0"/>
        <w:adjustRightInd w:val="0"/>
        <w:rPr>
          <w:rFonts w:ascii="Tahoma" w:hAnsi="Tahoma" w:cs="Tahoma"/>
          <w:b/>
          <w:bCs/>
          <w:color w:val="69AE23"/>
          <w:sz w:val="28"/>
          <w:szCs w:val="28"/>
        </w:rPr>
      </w:pPr>
      <w:r w:rsidRPr="001132B0">
        <w:rPr>
          <w:rFonts w:ascii="Tahoma" w:hAnsi="Tahoma"/>
          <w:b/>
          <w:color w:val="69AE23"/>
          <w:sz w:val="28"/>
        </w:rPr>
        <w:t>Postupak prijave</w:t>
      </w:r>
    </w:p>
    <w:p w:rsidR="00B768AB" w:rsidRPr="001132B0" w:rsidRDefault="00917D32" w:rsidP="00B768AB">
      <w:pPr>
        <w:autoSpaceDE w:val="0"/>
        <w:autoSpaceDN w:val="0"/>
        <w:adjustRightInd w:val="0"/>
        <w:rPr>
          <w:rFonts w:ascii="Tahoma" w:hAnsi="Tahoma" w:cs="Tahoma"/>
          <w:b/>
          <w:color w:val="000000"/>
          <w:sz w:val="22"/>
          <w:szCs w:val="22"/>
        </w:rPr>
      </w:pPr>
      <w:r w:rsidRPr="001132B0">
        <w:rPr>
          <w:rFonts w:ascii="Tahoma" w:hAnsi="Tahoma"/>
          <w:b/>
          <w:color w:val="000000"/>
          <w:sz w:val="22"/>
        </w:rPr>
        <w:t xml:space="preserve">Kako biste se prijavili, popunjenu prijavu pošaljite na adresu </w:t>
      </w:r>
      <w:hyperlink r:id="rId11" w:history="1">
        <w:r w:rsidRPr="001132B0">
          <w:rPr>
            <w:rStyle w:val="Hyperlink"/>
            <w:rFonts w:ascii="Tahoma" w:hAnsi="Tahoma"/>
            <w:b/>
            <w:sz w:val="22"/>
          </w:rPr>
          <w:t>Recruitment@ecdc.europa.eu</w:t>
        </w:r>
      </w:hyperlink>
      <w:r w:rsidRPr="001132B0">
        <w:rPr>
          <w:rFonts w:ascii="Tahoma" w:hAnsi="Tahoma"/>
          <w:b/>
          <w:color w:val="000000"/>
          <w:sz w:val="22"/>
        </w:rPr>
        <w:t xml:space="preserve"> jasno navodeći referentnu oznaku slobodnog radnog mjesta i svoje prezime u predmetu e-poruke.</w:t>
      </w:r>
    </w:p>
    <w:p w:rsidR="00B80457" w:rsidRPr="001132B0" w:rsidRDefault="00917D32" w:rsidP="00B80457">
      <w:pPr>
        <w:autoSpaceDE w:val="0"/>
        <w:autoSpaceDN w:val="0"/>
        <w:adjustRightInd w:val="0"/>
        <w:rPr>
          <w:rFonts w:ascii="Tahoma" w:hAnsi="Tahoma" w:cs="Tahoma"/>
          <w:b/>
          <w:color w:val="000000"/>
          <w:sz w:val="22"/>
          <w:szCs w:val="22"/>
        </w:rPr>
      </w:pPr>
      <w:r w:rsidRPr="001132B0">
        <w:rPr>
          <w:rFonts w:ascii="Tahoma" w:hAnsi="Tahoma"/>
          <w:b/>
          <w:color w:val="000000"/>
          <w:sz w:val="22"/>
        </w:rPr>
        <w:t>Kako bi vaša prijava b</w:t>
      </w:r>
      <w:r w:rsidRPr="001132B0">
        <w:rPr>
          <w:rFonts w:ascii="Tahoma" w:hAnsi="Tahoma"/>
          <w:b/>
          <w:color w:val="000000"/>
          <w:sz w:val="22"/>
        </w:rPr>
        <w:t>ila valjana, morate popuniti sve obvezne dijelove obrasca za prijavu koji treba biti podnesen u formatu Word ili PDF i po mogućnosti na engleskom jeziku</w:t>
      </w:r>
      <w:r>
        <w:rPr>
          <w:rStyle w:val="FootnoteReference"/>
          <w:rFonts w:ascii="Tahoma" w:hAnsi="Tahoma"/>
          <w:b/>
          <w:color w:val="000000"/>
          <w:sz w:val="22"/>
        </w:rPr>
        <w:footnoteReference w:id="4"/>
      </w:r>
      <w:r w:rsidRPr="001132B0">
        <w:rPr>
          <w:rFonts w:ascii="Tahoma" w:hAnsi="Tahoma"/>
          <w:b/>
          <w:color w:val="000000"/>
          <w:sz w:val="22"/>
        </w:rPr>
        <w:t>. Nepotpune prijave neće se smatrati valjanima.</w:t>
      </w:r>
    </w:p>
    <w:p w:rsidR="00B768AB" w:rsidRPr="001132B0" w:rsidRDefault="00917D32" w:rsidP="00B768AB">
      <w:pPr>
        <w:autoSpaceDE w:val="0"/>
        <w:autoSpaceDN w:val="0"/>
        <w:adjustRightInd w:val="0"/>
        <w:spacing w:after="0"/>
        <w:rPr>
          <w:rFonts w:ascii="Tahoma" w:hAnsi="Tahoma" w:cs="Tahoma"/>
          <w:b/>
          <w:color w:val="000000"/>
          <w:sz w:val="22"/>
          <w:szCs w:val="22"/>
        </w:rPr>
      </w:pPr>
      <w:r w:rsidRPr="001132B0">
        <w:rPr>
          <w:rFonts w:ascii="Tahoma" w:hAnsi="Tahoma"/>
          <w:b/>
          <w:color w:val="000000"/>
          <w:sz w:val="22"/>
        </w:rPr>
        <w:t>ECDC-ov obrazac za prijavu možete pronaći na našim inte</w:t>
      </w:r>
      <w:r w:rsidRPr="001132B0">
        <w:rPr>
          <w:rFonts w:ascii="Tahoma" w:hAnsi="Tahoma"/>
          <w:b/>
          <w:color w:val="000000"/>
          <w:sz w:val="22"/>
        </w:rPr>
        <w:t>rnetskim stranicama:</w:t>
      </w:r>
    </w:p>
    <w:p w:rsidR="009A2309" w:rsidRPr="001132B0" w:rsidRDefault="00917D32" w:rsidP="00946693">
      <w:pPr>
        <w:autoSpaceDE w:val="0"/>
        <w:autoSpaceDN w:val="0"/>
        <w:adjustRightInd w:val="0"/>
        <w:rPr>
          <w:rFonts w:ascii="Tahoma" w:hAnsi="Tahoma" w:cs="Tahoma"/>
          <w:b/>
          <w:sz w:val="22"/>
          <w:szCs w:val="22"/>
        </w:rPr>
      </w:pPr>
      <w:hyperlink r:id="rId12" w:history="1">
        <w:r w:rsidR="00B47DC7" w:rsidRPr="001132B0">
          <w:rPr>
            <w:rStyle w:val="Hyperlink"/>
            <w:rFonts w:ascii="Tahoma" w:hAnsi="Tahoma"/>
            <w:b/>
            <w:sz w:val="22"/>
          </w:rPr>
          <w:t>https://ecdc.europa.eu/en/about-us/work-us/recruitment-process</w:t>
        </w:r>
      </w:hyperlink>
    </w:p>
    <w:p w:rsidR="00946693" w:rsidRPr="001132B0" w:rsidRDefault="00917D32" w:rsidP="00946693">
      <w:pPr>
        <w:autoSpaceDE w:val="0"/>
        <w:autoSpaceDN w:val="0"/>
        <w:adjustRightInd w:val="0"/>
        <w:rPr>
          <w:rFonts w:ascii="Tahoma" w:hAnsi="Tahoma" w:cs="Tahoma"/>
          <w:bCs/>
          <w:sz w:val="22"/>
          <w:szCs w:val="22"/>
        </w:rPr>
      </w:pPr>
      <w:r w:rsidRPr="001132B0">
        <w:rPr>
          <w:rFonts w:ascii="Tahoma" w:hAnsi="Tahoma"/>
          <w:sz w:val="22"/>
        </w:rPr>
        <w:t xml:space="preserve">Rok za podnošenje prijava i dodatne informacije o statusu ovog postupka odabira, kao i važne </w:t>
      </w:r>
      <w:r w:rsidRPr="001132B0">
        <w:rPr>
          <w:rFonts w:ascii="Tahoma" w:hAnsi="Tahoma"/>
          <w:sz w:val="22"/>
        </w:rPr>
        <w:t>informacije o postupku zapošljavanja, navedeni su na našim internetskim stranicama i dostupni putem navedene poveznice.</w:t>
      </w:r>
    </w:p>
    <w:p w:rsidR="00B768AB" w:rsidRPr="001132B0" w:rsidRDefault="00917D32" w:rsidP="00B768AB">
      <w:pPr>
        <w:autoSpaceDE w:val="0"/>
        <w:autoSpaceDN w:val="0"/>
        <w:adjustRightInd w:val="0"/>
        <w:rPr>
          <w:rFonts w:ascii="Tahoma" w:hAnsi="Tahoma" w:cs="Tahoma"/>
          <w:bCs/>
          <w:color w:val="000000"/>
          <w:sz w:val="22"/>
          <w:szCs w:val="22"/>
        </w:rPr>
      </w:pPr>
      <w:r w:rsidRPr="001132B0">
        <w:rPr>
          <w:rFonts w:ascii="Tahoma" w:hAnsi="Tahoma"/>
          <w:color w:val="000000"/>
          <w:sz w:val="22"/>
        </w:rPr>
        <w:t>Zbog velikog broja primljenih prijava obavijest će dobiti samo kandidati odabrani za razgovor.</w:t>
      </w:r>
    </w:p>
    <w:sectPr w:rsidR="00B768AB" w:rsidRPr="001132B0" w:rsidSect="006F3759">
      <w:footerReference w:type="default" r:id="rId13"/>
      <w:headerReference w:type="first" r:id="rId14"/>
      <w:pgSz w:w="11907" w:h="16839" w:code="9"/>
      <w:pgMar w:top="1247" w:right="1418" w:bottom="1418" w:left="1247" w:header="709" w:footer="709" w:gutter="0"/>
      <w:pgNumType w:start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917D32">
      <w:pPr>
        <w:spacing w:after="0"/>
      </w:pPr>
      <w:r>
        <w:separator/>
      </w:r>
    </w:p>
  </w:endnote>
  <w:endnote w:type="continuationSeparator" w:id="0">
    <w:p w:rsidR="00000000" w:rsidRDefault="00917D32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82C0C" w:rsidRPr="001132B0" w:rsidRDefault="00917D32">
    <w:pPr>
      <w:pStyle w:val="Footer"/>
      <w:framePr w:wrap="around" w:vAnchor="text" w:hAnchor="margin" w:xAlign="center" w:y="1"/>
      <w:rPr>
        <w:rStyle w:val="PageNumber"/>
      </w:rPr>
    </w:pPr>
    <w:r w:rsidRPr="001132B0">
      <w:rPr>
        <w:rStyle w:val="PageNumber"/>
      </w:rPr>
      <w:fldChar w:fldCharType="begin"/>
    </w:r>
    <w:r w:rsidRPr="001132B0">
      <w:rPr>
        <w:rStyle w:val="PageNumber"/>
      </w:rPr>
      <w:instrText xml:space="preserve">PAGE  </w:instrText>
    </w:r>
    <w:r w:rsidRPr="001132B0">
      <w:rPr>
        <w:rStyle w:val="PageNumber"/>
      </w:rPr>
      <w:fldChar w:fldCharType="separate"/>
    </w:r>
    <w:r>
      <w:rPr>
        <w:rStyle w:val="PageNumber"/>
        <w:noProof/>
      </w:rPr>
      <w:t>1</w:t>
    </w:r>
    <w:r w:rsidRPr="001132B0">
      <w:rPr>
        <w:rStyle w:val="PageNumber"/>
      </w:rPr>
      <w:fldChar w:fldCharType="end"/>
    </w:r>
  </w:p>
  <w:p w:rsidR="00682C0C" w:rsidRPr="001132B0" w:rsidRDefault="00682C0C">
    <w:pPr>
      <w:pStyle w:val="Footer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5772A" w:rsidRPr="001132B0" w:rsidRDefault="00917D32">
      <w:r w:rsidRPr="001132B0">
        <w:separator/>
      </w:r>
    </w:p>
  </w:footnote>
  <w:footnote w:type="continuationSeparator" w:id="0">
    <w:p w:rsidR="0005772A" w:rsidRPr="001132B0" w:rsidRDefault="00917D32">
      <w:r w:rsidRPr="001132B0">
        <w:continuationSeparator/>
      </w:r>
    </w:p>
  </w:footnote>
  <w:footnote w:id="1">
    <w:p w:rsidR="00D732F8" w:rsidRPr="003B3DA7" w:rsidRDefault="00917D32" w:rsidP="00D732F8">
      <w:pPr>
        <w:autoSpaceDE w:val="0"/>
        <w:autoSpaceDN w:val="0"/>
        <w:adjustRightInd w:val="0"/>
        <w:rPr>
          <w:rFonts w:ascii="Tahoma" w:hAnsi="Tahoma" w:cs="Tahoma"/>
          <w:sz w:val="20"/>
          <w:lang w:val="en-US"/>
        </w:rPr>
      </w:pPr>
      <w:r w:rsidRPr="003B3DA7">
        <w:rPr>
          <w:rStyle w:val="FootnoteReference"/>
          <w:rFonts w:ascii="Tahoma" w:hAnsi="Tahoma" w:cs="Tahoma"/>
        </w:rPr>
        <w:footnoteRef/>
      </w:r>
      <w:r w:rsidRPr="003B3DA7">
        <w:rPr>
          <w:rFonts w:ascii="Tahoma" w:hAnsi="Tahoma" w:cs="Tahoma"/>
          <w:vertAlign w:val="superscript"/>
        </w:rPr>
        <w:t xml:space="preserve"> </w:t>
      </w:r>
      <w:r w:rsidRPr="003B3DA7">
        <w:rPr>
          <w:rFonts w:ascii="Tahoma" w:hAnsi="Tahoma" w:cs="Tahoma"/>
          <w:sz w:val="20"/>
        </w:rPr>
        <w:t>U obzir se uzimaju isključivo diplome i potvrde stečene u državama članicama EU-a ili one koje su nadležna tijela u državama članicama priznala kao jednakovrijedne.</w:t>
      </w:r>
    </w:p>
  </w:footnote>
  <w:footnote w:id="2">
    <w:p w:rsidR="00682C0C" w:rsidRPr="003B3DA7" w:rsidRDefault="00917D32" w:rsidP="00310767">
      <w:pPr>
        <w:autoSpaceDE w:val="0"/>
        <w:autoSpaceDN w:val="0"/>
        <w:adjustRightInd w:val="0"/>
        <w:rPr>
          <w:rFonts w:ascii="Tahoma" w:hAnsi="Tahoma" w:cs="Tahoma"/>
        </w:rPr>
      </w:pPr>
      <w:r w:rsidRPr="003B3DA7">
        <w:rPr>
          <w:rStyle w:val="FootnoteReference"/>
          <w:rFonts w:ascii="Tahoma" w:hAnsi="Tahoma" w:cs="Tahoma"/>
        </w:rPr>
        <w:footnoteRef/>
      </w:r>
      <w:r w:rsidRPr="003B3DA7">
        <w:rPr>
          <w:rStyle w:val="FootnoteReference"/>
          <w:rFonts w:ascii="Tahoma" w:hAnsi="Tahoma" w:cs="Tahoma"/>
        </w:rPr>
        <w:t xml:space="preserve"> </w:t>
      </w:r>
      <w:r w:rsidRPr="003B3DA7">
        <w:rPr>
          <w:rFonts w:ascii="Tahoma" w:hAnsi="Tahoma" w:cs="Tahoma"/>
          <w:sz w:val="20"/>
        </w:rPr>
        <w:t xml:space="preserve">Nadalje, kako bi ispunili uvjete za </w:t>
      </w:r>
      <w:r w:rsidRPr="003B3DA7">
        <w:rPr>
          <w:rFonts w:ascii="Tahoma" w:hAnsi="Tahoma" w:cs="Tahoma"/>
          <w:sz w:val="20"/>
        </w:rPr>
        <w:t>promaknuće u okviru godišnjeg postupka promaknuća, članovi osoblja moraju funkcionalno poznavati treći jezik EU-a, kako je opisano u primjenjivom Pravilniku o osoblju i provedbenim pravilima.</w:t>
      </w:r>
    </w:p>
  </w:footnote>
  <w:footnote w:id="3">
    <w:p w:rsidR="00682C0C" w:rsidRPr="003B3DA7" w:rsidRDefault="00917D32" w:rsidP="0041298D">
      <w:pPr>
        <w:autoSpaceDE w:val="0"/>
        <w:autoSpaceDN w:val="0"/>
        <w:adjustRightInd w:val="0"/>
        <w:rPr>
          <w:rFonts w:ascii="Tahoma" w:hAnsi="Tahoma" w:cs="Tahoma"/>
          <w:sz w:val="20"/>
        </w:rPr>
      </w:pPr>
      <w:r w:rsidRPr="003B3DA7">
        <w:rPr>
          <w:rStyle w:val="FootnoteReference"/>
          <w:rFonts w:ascii="Tahoma" w:hAnsi="Tahoma" w:cs="Tahoma"/>
          <w:sz w:val="20"/>
        </w:rPr>
        <w:footnoteRef/>
      </w:r>
      <w:r w:rsidRPr="003B3DA7">
        <w:rPr>
          <w:rFonts w:ascii="Tahoma" w:hAnsi="Tahoma" w:cs="Tahoma"/>
          <w:sz w:val="20"/>
        </w:rPr>
        <w:t xml:space="preserve"> Prije zaposlenja odabrani kandidat treba dostaviti potvrdu o n</w:t>
      </w:r>
      <w:r w:rsidRPr="003B3DA7">
        <w:rPr>
          <w:rFonts w:ascii="Tahoma" w:hAnsi="Tahoma" w:cs="Tahoma"/>
          <w:sz w:val="20"/>
        </w:rPr>
        <w:t>ekažnjavanju.</w:t>
      </w:r>
    </w:p>
  </w:footnote>
  <w:footnote w:id="4">
    <w:p w:rsidR="00B80457" w:rsidRPr="003B3DA7" w:rsidRDefault="00917D32" w:rsidP="00B80457">
      <w:pPr>
        <w:pStyle w:val="FootnoteText"/>
        <w:ind w:left="142" w:hanging="142"/>
        <w:rPr>
          <w:rFonts w:cs="Tahoma"/>
        </w:rPr>
      </w:pPr>
      <w:r w:rsidRPr="003B3DA7">
        <w:rPr>
          <w:rStyle w:val="FootnoteReference"/>
          <w:rFonts w:cs="Tahoma"/>
        </w:rPr>
        <w:footnoteRef/>
      </w:r>
      <w:r w:rsidRPr="003B3DA7">
        <w:rPr>
          <w:rFonts w:cs="Tahoma"/>
        </w:rPr>
        <w:t xml:space="preserve"> Ovaj je natječaj za radno mjesto preveden na sva 24 službena jezika EU-a s izvorne verzije na engleskom jeziku. Budući da je engleski jezik općenito jezik svakodnevnog rada u Agenciji, ECDC radije prima prijave na engleskom jeziku.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82C0C" w:rsidRPr="001132B0" w:rsidRDefault="00682C0C">
    <w:pPr>
      <w:pStyle w:val="Header"/>
      <w:spacing w:after="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041BAC"/>
    <w:multiLevelType w:val="hybridMultilevel"/>
    <w:tmpl w:val="9C142F96"/>
    <w:lvl w:ilvl="0" w:tplc="D0FCE25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DC2F54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98402D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2C21D4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E0F5E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AE43C3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E1AECD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6BCA61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9DA8BA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7E59BE"/>
    <w:multiLevelType w:val="hybridMultilevel"/>
    <w:tmpl w:val="41C0D0EE"/>
    <w:lvl w:ilvl="0" w:tplc="B61CEBA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54E9B1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F289B2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04AF95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854A1C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6312197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1129CD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4E284D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927AB64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F72304"/>
    <w:multiLevelType w:val="multilevel"/>
    <w:tmpl w:val="26866E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6C245E3"/>
    <w:multiLevelType w:val="hybridMultilevel"/>
    <w:tmpl w:val="C35AD740"/>
    <w:lvl w:ilvl="0" w:tplc="D500E106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2C925F96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7188D2F0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DBA4B44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D2DCF9C8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A5AF69C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AC0214E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B1EFEEA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13EC646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20837760"/>
    <w:multiLevelType w:val="hybridMultilevel"/>
    <w:tmpl w:val="E7983D1E"/>
    <w:lvl w:ilvl="0" w:tplc="3A1C99B0">
      <w:start w:val="1"/>
      <w:numFmt w:val="upperLetter"/>
      <w:lvlText w:val="%1."/>
      <w:lvlJc w:val="left"/>
      <w:pPr>
        <w:tabs>
          <w:tab w:val="num" w:pos="840"/>
        </w:tabs>
        <w:ind w:left="840" w:hanging="360"/>
      </w:pPr>
      <w:rPr>
        <w:rFonts w:hint="default"/>
      </w:rPr>
    </w:lvl>
    <w:lvl w:ilvl="1" w:tplc="76460040" w:tentative="1">
      <w:start w:val="1"/>
      <w:numFmt w:val="lowerLetter"/>
      <w:lvlText w:val="%2."/>
      <w:lvlJc w:val="left"/>
      <w:pPr>
        <w:tabs>
          <w:tab w:val="num" w:pos="1560"/>
        </w:tabs>
        <w:ind w:left="1560" w:hanging="360"/>
      </w:pPr>
    </w:lvl>
    <w:lvl w:ilvl="2" w:tplc="D9CCEC02" w:tentative="1">
      <w:start w:val="1"/>
      <w:numFmt w:val="lowerRoman"/>
      <w:lvlText w:val="%3."/>
      <w:lvlJc w:val="right"/>
      <w:pPr>
        <w:tabs>
          <w:tab w:val="num" w:pos="2280"/>
        </w:tabs>
        <w:ind w:left="2280" w:hanging="180"/>
      </w:pPr>
    </w:lvl>
    <w:lvl w:ilvl="3" w:tplc="AE6CE998" w:tentative="1">
      <w:start w:val="1"/>
      <w:numFmt w:val="decimal"/>
      <w:lvlText w:val="%4."/>
      <w:lvlJc w:val="left"/>
      <w:pPr>
        <w:tabs>
          <w:tab w:val="num" w:pos="3000"/>
        </w:tabs>
        <w:ind w:left="3000" w:hanging="360"/>
      </w:pPr>
    </w:lvl>
    <w:lvl w:ilvl="4" w:tplc="1448914A" w:tentative="1">
      <w:start w:val="1"/>
      <w:numFmt w:val="lowerLetter"/>
      <w:lvlText w:val="%5."/>
      <w:lvlJc w:val="left"/>
      <w:pPr>
        <w:tabs>
          <w:tab w:val="num" w:pos="3720"/>
        </w:tabs>
        <w:ind w:left="3720" w:hanging="360"/>
      </w:pPr>
    </w:lvl>
    <w:lvl w:ilvl="5" w:tplc="2CB6D10A" w:tentative="1">
      <w:start w:val="1"/>
      <w:numFmt w:val="lowerRoman"/>
      <w:lvlText w:val="%6."/>
      <w:lvlJc w:val="right"/>
      <w:pPr>
        <w:tabs>
          <w:tab w:val="num" w:pos="4440"/>
        </w:tabs>
        <w:ind w:left="4440" w:hanging="180"/>
      </w:pPr>
    </w:lvl>
    <w:lvl w:ilvl="6" w:tplc="0A78E228" w:tentative="1">
      <w:start w:val="1"/>
      <w:numFmt w:val="decimal"/>
      <w:lvlText w:val="%7."/>
      <w:lvlJc w:val="left"/>
      <w:pPr>
        <w:tabs>
          <w:tab w:val="num" w:pos="5160"/>
        </w:tabs>
        <w:ind w:left="5160" w:hanging="360"/>
      </w:pPr>
    </w:lvl>
    <w:lvl w:ilvl="7" w:tplc="936C05BA" w:tentative="1">
      <w:start w:val="1"/>
      <w:numFmt w:val="lowerLetter"/>
      <w:lvlText w:val="%8."/>
      <w:lvlJc w:val="left"/>
      <w:pPr>
        <w:tabs>
          <w:tab w:val="num" w:pos="5880"/>
        </w:tabs>
        <w:ind w:left="5880" w:hanging="360"/>
      </w:pPr>
    </w:lvl>
    <w:lvl w:ilvl="8" w:tplc="EB2A47F0" w:tentative="1">
      <w:start w:val="1"/>
      <w:numFmt w:val="lowerRoman"/>
      <w:lvlText w:val="%9."/>
      <w:lvlJc w:val="right"/>
      <w:pPr>
        <w:tabs>
          <w:tab w:val="num" w:pos="6600"/>
        </w:tabs>
        <w:ind w:left="6600" w:hanging="180"/>
      </w:pPr>
    </w:lvl>
  </w:abstractNum>
  <w:abstractNum w:abstractNumId="5" w15:restartNumberingAfterBreak="0">
    <w:nsid w:val="2D2B1515"/>
    <w:multiLevelType w:val="hybridMultilevel"/>
    <w:tmpl w:val="3C20F7D4"/>
    <w:lvl w:ilvl="0" w:tplc="FB38270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7856F756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221CFF5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6B4F1B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A164246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D82A758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D4AA28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1783A0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D5829B1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2425714"/>
    <w:multiLevelType w:val="hybridMultilevel"/>
    <w:tmpl w:val="4D5C5AFE"/>
    <w:lvl w:ilvl="0" w:tplc="4A4A5AD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7F0429E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40C0C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5B8CEB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658295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B58B2B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AE6B56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70ED4F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8C866DE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A7730C4"/>
    <w:multiLevelType w:val="singleLevel"/>
    <w:tmpl w:val="456C96DE"/>
    <w:lvl w:ilvl="0">
      <w:start w:val="1"/>
      <w:numFmt w:val="bullet"/>
      <w:pStyle w:val="ListBullet1"/>
      <w:lvlText w:val=""/>
      <w:lvlJc w:val="left"/>
      <w:pPr>
        <w:tabs>
          <w:tab w:val="num" w:pos="765"/>
        </w:tabs>
        <w:ind w:left="765" w:hanging="283"/>
      </w:pPr>
      <w:rPr>
        <w:rFonts w:ascii="Symbol" w:hAnsi="Symbol"/>
      </w:rPr>
    </w:lvl>
  </w:abstractNum>
  <w:abstractNum w:abstractNumId="8" w15:restartNumberingAfterBreak="0">
    <w:nsid w:val="4A432656"/>
    <w:multiLevelType w:val="multilevel"/>
    <w:tmpl w:val="AC885D7A"/>
    <w:lvl w:ilvl="0">
      <w:start w:val="1"/>
      <w:numFmt w:val="decimal"/>
      <w:pStyle w:val="Heading1"/>
      <w:lvlText w:val="%1."/>
      <w:lvlJc w:val="left"/>
      <w:pPr>
        <w:tabs>
          <w:tab w:val="num" w:pos="480"/>
        </w:tabs>
        <w:ind w:left="480" w:hanging="480"/>
      </w:pPr>
    </w:lvl>
    <w:lvl w:ilvl="1">
      <w:start w:val="1"/>
      <w:numFmt w:val="decimal"/>
      <w:pStyle w:val="Heading2"/>
      <w:lvlText w:val="%1.%2."/>
      <w:lvlJc w:val="left"/>
      <w:pPr>
        <w:tabs>
          <w:tab w:val="num" w:pos="1080"/>
        </w:tabs>
        <w:ind w:left="1080" w:hanging="600"/>
      </w:pPr>
    </w:lvl>
    <w:lvl w:ilvl="2">
      <w:start w:val="1"/>
      <w:numFmt w:val="decimal"/>
      <w:pStyle w:val="Heading3"/>
      <w:lvlText w:val="%1.%2.%3."/>
      <w:lvlJc w:val="left"/>
      <w:pPr>
        <w:tabs>
          <w:tab w:val="num" w:pos="1920"/>
        </w:tabs>
        <w:ind w:left="1920" w:hanging="840"/>
      </w:pPr>
    </w:lvl>
    <w:lvl w:ilvl="3">
      <w:start w:val="1"/>
      <w:numFmt w:val="decimal"/>
      <w:pStyle w:val="Heading4"/>
      <w:lvlText w:val="%1.%2.%3.%4."/>
      <w:lvlJc w:val="left"/>
      <w:pPr>
        <w:tabs>
          <w:tab w:val="num" w:pos="2880"/>
        </w:tabs>
        <w:ind w:left="2880" w:hanging="9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9" w15:restartNumberingAfterBreak="0">
    <w:nsid w:val="4C995961"/>
    <w:multiLevelType w:val="hybridMultilevel"/>
    <w:tmpl w:val="A3EE5AE6"/>
    <w:lvl w:ilvl="0" w:tplc="DDE8CAA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D8437E4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ahoma" w:eastAsia="Times New Roman" w:hAnsi="Tahoma" w:cs="Wingdings" w:hint="default"/>
      </w:rPr>
    </w:lvl>
    <w:lvl w:ilvl="2" w:tplc="8BA492E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D9034C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28E226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plc="904AC9F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53AC17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8432FB7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plc="CA302A8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10B5A47"/>
    <w:multiLevelType w:val="hybridMultilevel"/>
    <w:tmpl w:val="232A7742"/>
    <w:lvl w:ilvl="0" w:tplc="2402D4F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BD7E3FB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E30E252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9AC650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C7C17A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D0BEAF3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82066F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C52A6F6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77706B0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4BD0BEC"/>
    <w:multiLevelType w:val="singleLevel"/>
    <w:tmpl w:val="72D6F376"/>
    <w:lvl w:ilvl="0">
      <w:start w:val="1"/>
      <w:numFmt w:val="bullet"/>
      <w:pStyle w:val="ListBullet"/>
      <w:lvlText w:val=""/>
      <w:lvlJc w:val="left"/>
      <w:pPr>
        <w:tabs>
          <w:tab w:val="num" w:pos="283"/>
        </w:tabs>
        <w:ind w:left="283" w:hanging="283"/>
      </w:pPr>
      <w:rPr>
        <w:rFonts w:ascii="Symbol" w:hAnsi="Symbol"/>
      </w:rPr>
    </w:lvl>
  </w:abstractNum>
  <w:abstractNum w:abstractNumId="12" w15:restartNumberingAfterBreak="0">
    <w:nsid w:val="56176890"/>
    <w:multiLevelType w:val="hybridMultilevel"/>
    <w:tmpl w:val="754681CA"/>
    <w:lvl w:ilvl="0" w:tplc="5C06D194">
      <w:start w:val="1"/>
      <w:numFmt w:val="lowerLetter"/>
      <w:lvlText w:val="%1."/>
      <w:lvlJc w:val="left"/>
      <w:pPr>
        <w:tabs>
          <w:tab w:val="num" w:pos="1080"/>
        </w:tabs>
        <w:ind w:left="1080" w:hanging="360"/>
      </w:pPr>
    </w:lvl>
    <w:lvl w:ilvl="1" w:tplc="C28ABF7A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46908EA2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5150F684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C780242C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1BC6C35C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4F6EAE8C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CD142964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630ACC78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3" w15:restartNumberingAfterBreak="0">
    <w:nsid w:val="71D11E9A"/>
    <w:multiLevelType w:val="hybridMultilevel"/>
    <w:tmpl w:val="7902B386"/>
    <w:lvl w:ilvl="0" w:tplc="1ED40004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3EE0102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8EA1F3C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948080B8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99BA0B92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75AACA8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01E0AF6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BE228F86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A994072E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11"/>
  </w:num>
  <w:num w:numId="3">
    <w:abstractNumId w:val="7"/>
  </w:num>
  <w:num w:numId="4">
    <w:abstractNumId w:val="12"/>
  </w:num>
  <w:num w:numId="5">
    <w:abstractNumId w:val="4"/>
  </w:num>
  <w:num w:numId="6">
    <w:abstractNumId w:val="5"/>
  </w:num>
  <w:num w:numId="7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"/>
  </w:num>
  <w:num w:numId="9">
    <w:abstractNumId w:val="10"/>
  </w:num>
  <w:num w:numId="10">
    <w:abstractNumId w:val="7"/>
  </w:num>
  <w:num w:numId="11">
    <w:abstractNumId w:val="13"/>
  </w:num>
  <w:num w:numId="12">
    <w:abstractNumId w:val="3"/>
  </w:num>
  <w:num w:numId="13">
    <w:abstractNumId w:val="9"/>
  </w:num>
  <w:num w:numId="14">
    <w:abstractNumId w:val="0"/>
  </w:num>
  <w:num w:numId="15">
    <w:abstractNumId w:val="6"/>
  </w:num>
  <w:num w:numId="16">
    <w:abstractNumId w:val="7"/>
  </w:num>
  <w:num w:numId="17">
    <w:abstractNumId w:val="7"/>
  </w:num>
  <w:num w:numId="18">
    <w:abstractNumId w:val="7"/>
  </w:num>
  <w:num w:numId="19">
    <w:abstractNumId w:val="7"/>
  </w:num>
  <w:num w:numId="20">
    <w:abstractNumId w:val="7"/>
  </w:num>
  <w:num w:numId="21">
    <w:abstractNumId w:val="7"/>
  </w:num>
  <w:num w:numId="22">
    <w:abstractNumId w:val="7"/>
  </w:num>
  <w:num w:numId="23">
    <w:abstractNumId w:val="7"/>
  </w:num>
  <w:num w:numId="24">
    <w:abstractNumId w:val="7"/>
  </w:num>
  <w:num w:numId="25">
    <w:abstractNumId w:val="7"/>
  </w:num>
  <w:num w:numId="26">
    <w:abstractNumId w:val="7"/>
  </w:num>
  <w:num w:numId="27">
    <w:abstractNumId w:val="7"/>
  </w:num>
  <w:num w:numId="28">
    <w:abstractNumId w:val="7"/>
  </w:num>
  <w:num w:numId="29">
    <w:abstractNumId w:val="7"/>
  </w:num>
  <w:num w:numId="30">
    <w:abstractNumId w:val="7"/>
  </w:num>
  <w:num w:numId="3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isplayBackgroundShape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20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2854"/>
    <w:rsid w:val="000003E8"/>
    <w:rsid w:val="00003F23"/>
    <w:rsid w:val="000147A8"/>
    <w:rsid w:val="00021EC1"/>
    <w:rsid w:val="0002394D"/>
    <w:rsid w:val="000305C6"/>
    <w:rsid w:val="000376DF"/>
    <w:rsid w:val="000438E1"/>
    <w:rsid w:val="0004397F"/>
    <w:rsid w:val="000518F7"/>
    <w:rsid w:val="000538C9"/>
    <w:rsid w:val="0005574E"/>
    <w:rsid w:val="0005772A"/>
    <w:rsid w:val="00057D28"/>
    <w:rsid w:val="000626BE"/>
    <w:rsid w:val="00063422"/>
    <w:rsid w:val="00065851"/>
    <w:rsid w:val="00066EA6"/>
    <w:rsid w:val="0006745B"/>
    <w:rsid w:val="00074FF3"/>
    <w:rsid w:val="000A0736"/>
    <w:rsid w:val="000A2F1F"/>
    <w:rsid w:val="000A7E84"/>
    <w:rsid w:val="000A7EC9"/>
    <w:rsid w:val="000B1230"/>
    <w:rsid w:val="000C413B"/>
    <w:rsid w:val="000D2CBB"/>
    <w:rsid w:val="000D4547"/>
    <w:rsid w:val="000D60FB"/>
    <w:rsid w:val="000D72F5"/>
    <w:rsid w:val="000E19E0"/>
    <w:rsid w:val="000E1C71"/>
    <w:rsid w:val="000E7E65"/>
    <w:rsid w:val="000F1736"/>
    <w:rsid w:val="000F30ED"/>
    <w:rsid w:val="000F34A9"/>
    <w:rsid w:val="000F3AF7"/>
    <w:rsid w:val="00100B37"/>
    <w:rsid w:val="00106FE7"/>
    <w:rsid w:val="00110BFA"/>
    <w:rsid w:val="001132B0"/>
    <w:rsid w:val="001164C0"/>
    <w:rsid w:val="00117C4F"/>
    <w:rsid w:val="00122068"/>
    <w:rsid w:val="0012334C"/>
    <w:rsid w:val="00132469"/>
    <w:rsid w:val="00133150"/>
    <w:rsid w:val="001336A2"/>
    <w:rsid w:val="00141D4E"/>
    <w:rsid w:val="00151786"/>
    <w:rsid w:val="001533AB"/>
    <w:rsid w:val="001548B0"/>
    <w:rsid w:val="001550D2"/>
    <w:rsid w:val="0015776C"/>
    <w:rsid w:val="00160580"/>
    <w:rsid w:val="00171BA2"/>
    <w:rsid w:val="00181E11"/>
    <w:rsid w:val="00183491"/>
    <w:rsid w:val="001843E8"/>
    <w:rsid w:val="00186796"/>
    <w:rsid w:val="001A283E"/>
    <w:rsid w:val="001A4C8F"/>
    <w:rsid w:val="001B587D"/>
    <w:rsid w:val="001B5CAC"/>
    <w:rsid w:val="001B76B0"/>
    <w:rsid w:val="001C060C"/>
    <w:rsid w:val="001D0B80"/>
    <w:rsid w:val="001D1498"/>
    <w:rsid w:val="001D17E1"/>
    <w:rsid w:val="001D2C25"/>
    <w:rsid w:val="001D3F0C"/>
    <w:rsid w:val="001D7036"/>
    <w:rsid w:val="001E3750"/>
    <w:rsid w:val="001E6E56"/>
    <w:rsid w:val="001F0685"/>
    <w:rsid w:val="001F4F80"/>
    <w:rsid w:val="001F50EB"/>
    <w:rsid w:val="00206BD2"/>
    <w:rsid w:val="00206E0A"/>
    <w:rsid w:val="00207991"/>
    <w:rsid w:val="00210BE1"/>
    <w:rsid w:val="00211F81"/>
    <w:rsid w:val="002143FF"/>
    <w:rsid w:val="00215299"/>
    <w:rsid w:val="002205CC"/>
    <w:rsid w:val="00220B17"/>
    <w:rsid w:val="00221B60"/>
    <w:rsid w:val="00223AB5"/>
    <w:rsid w:val="00224C0A"/>
    <w:rsid w:val="00237310"/>
    <w:rsid w:val="00244979"/>
    <w:rsid w:val="00252523"/>
    <w:rsid w:val="0025549B"/>
    <w:rsid w:val="002645C9"/>
    <w:rsid w:val="002677D1"/>
    <w:rsid w:val="0027095E"/>
    <w:rsid w:val="002711EF"/>
    <w:rsid w:val="00276937"/>
    <w:rsid w:val="00277840"/>
    <w:rsid w:val="00282394"/>
    <w:rsid w:val="002855CB"/>
    <w:rsid w:val="00296752"/>
    <w:rsid w:val="002977C5"/>
    <w:rsid w:val="002A12F0"/>
    <w:rsid w:val="002B1BD6"/>
    <w:rsid w:val="002B2B6D"/>
    <w:rsid w:val="002B3064"/>
    <w:rsid w:val="002B58AC"/>
    <w:rsid w:val="002C4A41"/>
    <w:rsid w:val="002D3B2E"/>
    <w:rsid w:val="002D3C4E"/>
    <w:rsid w:val="002D52B1"/>
    <w:rsid w:val="002E7487"/>
    <w:rsid w:val="002F7861"/>
    <w:rsid w:val="00303E9D"/>
    <w:rsid w:val="0030425A"/>
    <w:rsid w:val="00310767"/>
    <w:rsid w:val="00316D8F"/>
    <w:rsid w:val="00321D5C"/>
    <w:rsid w:val="003250A1"/>
    <w:rsid w:val="00334977"/>
    <w:rsid w:val="003553BC"/>
    <w:rsid w:val="00357651"/>
    <w:rsid w:val="00360670"/>
    <w:rsid w:val="00362C51"/>
    <w:rsid w:val="00363F63"/>
    <w:rsid w:val="00390F06"/>
    <w:rsid w:val="00394729"/>
    <w:rsid w:val="00396F77"/>
    <w:rsid w:val="003A2FB2"/>
    <w:rsid w:val="003A6237"/>
    <w:rsid w:val="003A6D6D"/>
    <w:rsid w:val="003B0F1B"/>
    <w:rsid w:val="003B3DA7"/>
    <w:rsid w:val="003C182F"/>
    <w:rsid w:val="003C3CB3"/>
    <w:rsid w:val="003C3DD1"/>
    <w:rsid w:val="003C65AC"/>
    <w:rsid w:val="003D3445"/>
    <w:rsid w:val="003D4912"/>
    <w:rsid w:val="003D62F5"/>
    <w:rsid w:val="003E05D8"/>
    <w:rsid w:val="003E07F0"/>
    <w:rsid w:val="003E6C58"/>
    <w:rsid w:val="003F2689"/>
    <w:rsid w:val="003F2BE8"/>
    <w:rsid w:val="003F7C76"/>
    <w:rsid w:val="004001FB"/>
    <w:rsid w:val="00400486"/>
    <w:rsid w:val="00400AFB"/>
    <w:rsid w:val="00403E3C"/>
    <w:rsid w:val="00407D45"/>
    <w:rsid w:val="0041298D"/>
    <w:rsid w:val="00413BBD"/>
    <w:rsid w:val="004221C1"/>
    <w:rsid w:val="00423687"/>
    <w:rsid w:val="00430C51"/>
    <w:rsid w:val="00434810"/>
    <w:rsid w:val="00443D0B"/>
    <w:rsid w:val="004442B9"/>
    <w:rsid w:val="0044725F"/>
    <w:rsid w:val="00450991"/>
    <w:rsid w:val="00453FB1"/>
    <w:rsid w:val="0046588C"/>
    <w:rsid w:val="00467325"/>
    <w:rsid w:val="00471B13"/>
    <w:rsid w:val="004735AE"/>
    <w:rsid w:val="0047682C"/>
    <w:rsid w:val="00481111"/>
    <w:rsid w:val="00481DCD"/>
    <w:rsid w:val="0048237D"/>
    <w:rsid w:val="00487A81"/>
    <w:rsid w:val="004B21EA"/>
    <w:rsid w:val="004B317E"/>
    <w:rsid w:val="004B4068"/>
    <w:rsid w:val="004B5DF5"/>
    <w:rsid w:val="004C2AF2"/>
    <w:rsid w:val="004D64CB"/>
    <w:rsid w:val="004E0F71"/>
    <w:rsid w:val="004E17B8"/>
    <w:rsid w:val="004E2159"/>
    <w:rsid w:val="004F082C"/>
    <w:rsid w:val="004F330E"/>
    <w:rsid w:val="004F5D02"/>
    <w:rsid w:val="0050078F"/>
    <w:rsid w:val="0050234A"/>
    <w:rsid w:val="005031E2"/>
    <w:rsid w:val="00505557"/>
    <w:rsid w:val="00507C0A"/>
    <w:rsid w:val="00511D6A"/>
    <w:rsid w:val="0051696A"/>
    <w:rsid w:val="005175C4"/>
    <w:rsid w:val="00525272"/>
    <w:rsid w:val="00525BBD"/>
    <w:rsid w:val="0052727B"/>
    <w:rsid w:val="005349D8"/>
    <w:rsid w:val="00535686"/>
    <w:rsid w:val="0053789D"/>
    <w:rsid w:val="005438EE"/>
    <w:rsid w:val="00545041"/>
    <w:rsid w:val="00555120"/>
    <w:rsid w:val="0055612E"/>
    <w:rsid w:val="0056481E"/>
    <w:rsid w:val="0056650C"/>
    <w:rsid w:val="005808FC"/>
    <w:rsid w:val="00582602"/>
    <w:rsid w:val="00592EDA"/>
    <w:rsid w:val="00596F6C"/>
    <w:rsid w:val="005A00B3"/>
    <w:rsid w:val="005A1DCA"/>
    <w:rsid w:val="005A5518"/>
    <w:rsid w:val="005A694C"/>
    <w:rsid w:val="005B0736"/>
    <w:rsid w:val="005B258E"/>
    <w:rsid w:val="005B33DC"/>
    <w:rsid w:val="005B4167"/>
    <w:rsid w:val="005B65D5"/>
    <w:rsid w:val="005B7E9B"/>
    <w:rsid w:val="005C180E"/>
    <w:rsid w:val="005C33BB"/>
    <w:rsid w:val="005C6ECD"/>
    <w:rsid w:val="005D23DC"/>
    <w:rsid w:val="005D2C22"/>
    <w:rsid w:val="005D773D"/>
    <w:rsid w:val="005D7918"/>
    <w:rsid w:val="005D7E61"/>
    <w:rsid w:val="005F6E99"/>
    <w:rsid w:val="00605481"/>
    <w:rsid w:val="00613446"/>
    <w:rsid w:val="00614B44"/>
    <w:rsid w:val="0062463B"/>
    <w:rsid w:val="006262C5"/>
    <w:rsid w:val="00626750"/>
    <w:rsid w:val="00632BA7"/>
    <w:rsid w:val="0063420A"/>
    <w:rsid w:val="006400ED"/>
    <w:rsid w:val="00645651"/>
    <w:rsid w:val="0065525B"/>
    <w:rsid w:val="0065611D"/>
    <w:rsid w:val="00661DBB"/>
    <w:rsid w:val="00670541"/>
    <w:rsid w:val="0068232F"/>
    <w:rsid w:val="00682C0C"/>
    <w:rsid w:val="00686497"/>
    <w:rsid w:val="00691AE7"/>
    <w:rsid w:val="0069245D"/>
    <w:rsid w:val="00694041"/>
    <w:rsid w:val="006A31F3"/>
    <w:rsid w:val="006A376A"/>
    <w:rsid w:val="006B7DA2"/>
    <w:rsid w:val="006C2AF7"/>
    <w:rsid w:val="006C34D9"/>
    <w:rsid w:val="006C4A72"/>
    <w:rsid w:val="006E6C14"/>
    <w:rsid w:val="006F0316"/>
    <w:rsid w:val="006F0B7C"/>
    <w:rsid w:val="006F2319"/>
    <w:rsid w:val="006F3759"/>
    <w:rsid w:val="00700872"/>
    <w:rsid w:val="007011FA"/>
    <w:rsid w:val="007051E5"/>
    <w:rsid w:val="00707B61"/>
    <w:rsid w:val="00710A93"/>
    <w:rsid w:val="00713246"/>
    <w:rsid w:val="00720995"/>
    <w:rsid w:val="00720FDE"/>
    <w:rsid w:val="007221F3"/>
    <w:rsid w:val="00727C64"/>
    <w:rsid w:val="00732741"/>
    <w:rsid w:val="00734D8B"/>
    <w:rsid w:val="007357FF"/>
    <w:rsid w:val="00737C4E"/>
    <w:rsid w:val="0074780B"/>
    <w:rsid w:val="00767804"/>
    <w:rsid w:val="007714A9"/>
    <w:rsid w:val="00772251"/>
    <w:rsid w:val="00773EC4"/>
    <w:rsid w:val="007774BB"/>
    <w:rsid w:val="00780DC2"/>
    <w:rsid w:val="007823B2"/>
    <w:rsid w:val="00794B5B"/>
    <w:rsid w:val="007A178D"/>
    <w:rsid w:val="007A2DC5"/>
    <w:rsid w:val="007A3961"/>
    <w:rsid w:val="007A4C25"/>
    <w:rsid w:val="007A68DA"/>
    <w:rsid w:val="007C0460"/>
    <w:rsid w:val="007D0172"/>
    <w:rsid w:val="007D06EE"/>
    <w:rsid w:val="007D1C69"/>
    <w:rsid w:val="007D349C"/>
    <w:rsid w:val="007D426C"/>
    <w:rsid w:val="007D7EAC"/>
    <w:rsid w:val="007E6AB5"/>
    <w:rsid w:val="007E7D7F"/>
    <w:rsid w:val="007F06EA"/>
    <w:rsid w:val="007F2BAC"/>
    <w:rsid w:val="007F6F08"/>
    <w:rsid w:val="008033CB"/>
    <w:rsid w:val="00812B26"/>
    <w:rsid w:val="0081637F"/>
    <w:rsid w:val="00823C66"/>
    <w:rsid w:val="008240EC"/>
    <w:rsid w:val="00826C93"/>
    <w:rsid w:val="00837E4E"/>
    <w:rsid w:val="0084033C"/>
    <w:rsid w:val="00845081"/>
    <w:rsid w:val="00855DFC"/>
    <w:rsid w:val="00856352"/>
    <w:rsid w:val="0086182C"/>
    <w:rsid w:val="00861CCF"/>
    <w:rsid w:val="008636D8"/>
    <w:rsid w:val="00866581"/>
    <w:rsid w:val="00867774"/>
    <w:rsid w:val="008679E5"/>
    <w:rsid w:val="00876D86"/>
    <w:rsid w:val="00880A76"/>
    <w:rsid w:val="008872C2"/>
    <w:rsid w:val="00892D0D"/>
    <w:rsid w:val="00894824"/>
    <w:rsid w:val="008A0927"/>
    <w:rsid w:val="008B37C4"/>
    <w:rsid w:val="008B3E71"/>
    <w:rsid w:val="008B4A48"/>
    <w:rsid w:val="008B57E1"/>
    <w:rsid w:val="008E0E1F"/>
    <w:rsid w:val="008E1B82"/>
    <w:rsid w:val="008E6837"/>
    <w:rsid w:val="008F1813"/>
    <w:rsid w:val="008F3550"/>
    <w:rsid w:val="008F56C7"/>
    <w:rsid w:val="008F6594"/>
    <w:rsid w:val="00902195"/>
    <w:rsid w:val="00902418"/>
    <w:rsid w:val="00904907"/>
    <w:rsid w:val="00912655"/>
    <w:rsid w:val="009144C7"/>
    <w:rsid w:val="00917D32"/>
    <w:rsid w:val="00922E98"/>
    <w:rsid w:val="009405FB"/>
    <w:rsid w:val="0094229E"/>
    <w:rsid w:val="00945DE9"/>
    <w:rsid w:val="00946693"/>
    <w:rsid w:val="00952304"/>
    <w:rsid w:val="009551C3"/>
    <w:rsid w:val="00955420"/>
    <w:rsid w:val="00961112"/>
    <w:rsid w:val="0096551C"/>
    <w:rsid w:val="009679D5"/>
    <w:rsid w:val="00972CEF"/>
    <w:rsid w:val="0098219F"/>
    <w:rsid w:val="00983100"/>
    <w:rsid w:val="00983B9F"/>
    <w:rsid w:val="00983DE6"/>
    <w:rsid w:val="00985FFB"/>
    <w:rsid w:val="0099466B"/>
    <w:rsid w:val="009A2309"/>
    <w:rsid w:val="009B6DF0"/>
    <w:rsid w:val="009C4EA7"/>
    <w:rsid w:val="009D0EA7"/>
    <w:rsid w:val="009D330E"/>
    <w:rsid w:val="009E1710"/>
    <w:rsid w:val="009E1A69"/>
    <w:rsid w:val="009E2220"/>
    <w:rsid w:val="009F45B0"/>
    <w:rsid w:val="009F5F17"/>
    <w:rsid w:val="009F64EE"/>
    <w:rsid w:val="00A0157D"/>
    <w:rsid w:val="00A01D31"/>
    <w:rsid w:val="00A03400"/>
    <w:rsid w:val="00A17A79"/>
    <w:rsid w:val="00A25CEF"/>
    <w:rsid w:val="00A268B6"/>
    <w:rsid w:val="00A31114"/>
    <w:rsid w:val="00A32349"/>
    <w:rsid w:val="00A3640F"/>
    <w:rsid w:val="00A365FB"/>
    <w:rsid w:val="00A36DCF"/>
    <w:rsid w:val="00A479D6"/>
    <w:rsid w:val="00A5713B"/>
    <w:rsid w:val="00A61BF1"/>
    <w:rsid w:val="00A636F3"/>
    <w:rsid w:val="00A63E9B"/>
    <w:rsid w:val="00A72A77"/>
    <w:rsid w:val="00A76ADE"/>
    <w:rsid w:val="00A77A9C"/>
    <w:rsid w:val="00A85CE9"/>
    <w:rsid w:val="00A861D2"/>
    <w:rsid w:val="00A87B5A"/>
    <w:rsid w:val="00AA0403"/>
    <w:rsid w:val="00AA74DE"/>
    <w:rsid w:val="00AB2B77"/>
    <w:rsid w:val="00AB41FF"/>
    <w:rsid w:val="00AC42B5"/>
    <w:rsid w:val="00AC4E0B"/>
    <w:rsid w:val="00AD2472"/>
    <w:rsid w:val="00AE6981"/>
    <w:rsid w:val="00AF60E9"/>
    <w:rsid w:val="00AF6D80"/>
    <w:rsid w:val="00B01387"/>
    <w:rsid w:val="00B056F9"/>
    <w:rsid w:val="00B27A54"/>
    <w:rsid w:val="00B27B85"/>
    <w:rsid w:val="00B31A2C"/>
    <w:rsid w:val="00B33D9A"/>
    <w:rsid w:val="00B40FF1"/>
    <w:rsid w:val="00B41286"/>
    <w:rsid w:val="00B4174E"/>
    <w:rsid w:val="00B47DC7"/>
    <w:rsid w:val="00B50FCB"/>
    <w:rsid w:val="00B52357"/>
    <w:rsid w:val="00B5344F"/>
    <w:rsid w:val="00B57790"/>
    <w:rsid w:val="00B62910"/>
    <w:rsid w:val="00B65029"/>
    <w:rsid w:val="00B70F1E"/>
    <w:rsid w:val="00B713C0"/>
    <w:rsid w:val="00B72FEB"/>
    <w:rsid w:val="00B75CB3"/>
    <w:rsid w:val="00B768AB"/>
    <w:rsid w:val="00B769AD"/>
    <w:rsid w:val="00B80457"/>
    <w:rsid w:val="00B80EEA"/>
    <w:rsid w:val="00B8750E"/>
    <w:rsid w:val="00B91B92"/>
    <w:rsid w:val="00B922A0"/>
    <w:rsid w:val="00BA107D"/>
    <w:rsid w:val="00BA7E1E"/>
    <w:rsid w:val="00BB149A"/>
    <w:rsid w:val="00BB3618"/>
    <w:rsid w:val="00BB3965"/>
    <w:rsid w:val="00BB515C"/>
    <w:rsid w:val="00BC43F6"/>
    <w:rsid w:val="00BC629C"/>
    <w:rsid w:val="00BD7AD1"/>
    <w:rsid w:val="00BE46B7"/>
    <w:rsid w:val="00BE4BFD"/>
    <w:rsid w:val="00BE5D7A"/>
    <w:rsid w:val="00BF05B5"/>
    <w:rsid w:val="00BF1BD6"/>
    <w:rsid w:val="00BF41B5"/>
    <w:rsid w:val="00C02D2D"/>
    <w:rsid w:val="00C0703C"/>
    <w:rsid w:val="00C1167E"/>
    <w:rsid w:val="00C13103"/>
    <w:rsid w:val="00C15D25"/>
    <w:rsid w:val="00C17EB6"/>
    <w:rsid w:val="00C23FD9"/>
    <w:rsid w:val="00C24D28"/>
    <w:rsid w:val="00C31471"/>
    <w:rsid w:val="00C32537"/>
    <w:rsid w:val="00C36BE9"/>
    <w:rsid w:val="00C37B4E"/>
    <w:rsid w:val="00C37F9C"/>
    <w:rsid w:val="00C44277"/>
    <w:rsid w:val="00C44C4C"/>
    <w:rsid w:val="00C45381"/>
    <w:rsid w:val="00C46DF6"/>
    <w:rsid w:val="00C52857"/>
    <w:rsid w:val="00C62976"/>
    <w:rsid w:val="00C63EA0"/>
    <w:rsid w:val="00C71EF5"/>
    <w:rsid w:val="00C74338"/>
    <w:rsid w:val="00C754E1"/>
    <w:rsid w:val="00C77435"/>
    <w:rsid w:val="00C82970"/>
    <w:rsid w:val="00C90DCF"/>
    <w:rsid w:val="00C91107"/>
    <w:rsid w:val="00C9390C"/>
    <w:rsid w:val="00C95DAA"/>
    <w:rsid w:val="00CB39C7"/>
    <w:rsid w:val="00CB5EC0"/>
    <w:rsid w:val="00CB7C8E"/>
    <w:rsid w:val="00CC0917"/>
    <w:rsid w:val="00CC4661"/>
    <w:rsid w:val="00CC69C3"/>
    <w:rsid w:val="00CD414A"/>
    <w:rsid w:val="00CE287C"/>
    <w:rsid w:val="00CE4475"/>
    <w:rsid w:val="00CE4C12"/>
    <w:rsid w:val="00CF1CE2"/>
    <w:rsid w:val="00CF38E3"/>
    <w:rsid w:val="00D01A0A"/>
    <w:rsid w:val="00D04080"/>
    <w:rsid w:val="00D07003"/>
    <w:rsid w:val="00D40675"/>
    <w:rsid w:val="00D4657E"/>
    <w:rsid w:val="00D54519"/>
    <w:rsid w:val="00D6062A"/>
    <w:rsid w:val="00D63ACE"/>
    <w:rsid w:val="00D662A0"/>
    <w:rsid w:val="00D732F8"/>
    <w:rsid w:val="00D73419"/>
    <w:rsid w:val="00D77005"/>
    <w:rsid w:val="00D77528"/>
    <w:rsid w:val="00D81F8F"/>
    <w:rsid w:val="00DA27F3"/>
    <w:rsid w:val="00DA31A0"/>
    <w:rsid w:val="00DA49B2"/>
    <w:rsid w:val="00DA55A9"/>
    <w:rsid w:val="00DA6AB4"/>
    <w:rsid w:val="00DB28F7"/>
    <w:rsid w:val="00DB74FE"/>
    <w:rsid w:val="00DC3E56"/>
    <w:rsid w:val="00DC5F4B"/>
    <w:rsid w:val="00DC7D2D"/>
    <w:rsid w:val="00DD03E1"/>
    <w:rsid w:val="00DD4471"/>
    <w:rsid w:val="00DD586C"/>
    <w:rsid w:val="00DD6D6D"/>
    <w:rsid w:val="00DE0020"/>
    <w:rsid w:val="00DE0E4C"/>
    <w:rsid w:val="00DE387F"/>
    <w:rsid w:val="00DE62EA"/>
    <w:rsid w:val="00DE6F74"/>
    <w:rsid w:val="00DF4134"/>
    <w:rsid w:val="00DF4B24"/>
    <w:rsid w:val="00E10543"/>
    <w:rsid w:val="00E11DB0"/>
    <w:rsid w:val="00E213C8"/>
    <w:rsid w:val="00E26692"/>
    <w:rsid w:val="00E44162"/>
    <w:rsid w:val="00E5173C"/>
    <w:rsid w:val="00E52967"/>
    <w:rsid w:val="00E60631"/>
    <w:rsid w:val="00E6511F"/>
    <w:rsid w:val="00E66ED9"/>
    <w:rsid w:val="00E6786C"/>
    <w:rsid w:val="00E70644"/>
    <w:rsid w:val="00E821F2"/>
    <w:rsid w:val="00E85E47"/>
    <w:rsid w:val="00E90287"/>
    <w:rsid w:val="00E94D63"/>
    <w:rsid w:val="00E9507B"/>
    <w:rsid w:val="00E9510B"/>
    <w:rsid w:val="00EA2DBE"/>
    <w:rsid w:val="00EB03A5"/>
    <w:rsid w:val="00EB5957"/>
    <w:rsid w:val="00ED49FE"/>
    <w:rsid w:val="00EE0760"/>
    <w:rsid w:val="00EE09A6"/>
    <w:rsid w:val="00EE76F1"/>
    <w:rsid w:val="00EF0D64"/>
    <w:rsid w:val="00EF3412"/>
    <w:rsid w:val="00F02854"/>
    <w:rsid w:val="00F02897"/>
    <w:rsid w:val="00F0475B"/>
    <w:rsid w:val="00F06794"/>
    <w:rsid w:val="00F12FC0"/>
    <w:rsid w:val="00F21A43"/>
    <w:rsid w:val="00F2487D"/>
    <w:rsid w:val="00F26C86"/>
    <w:rsid w:val="00F32208"/>
    <w:rsid w:val="00F326EF"/>
    <w:rsid w:val="00F400C1"/>
    <w:rsid w:val="00F42D05"/>
    <w:rsid w:val="00F45BC4"/>
    <w:rsid w:val="00F46A74"/>
    <w:rsid w:val="00F52EFA"/>
    <w:rsid w:val="00F53F7C"/>
    <w:rsid w:val="00F6327D"/>
    <w:rsid w:val="00F6628A"/>
    <w:rsid w:val="00F73B79"/>
    <w:rsid w:val="00F750D2"/>
    <w:rsid w:val="00F7691B"/>
    <w:rsid w:val="00F76A2B"/>
    <w:rsid w:val="00F821D6"/>
    <w:rsid w:val="00F86732"/>
    <w:rsid w:val="00F928DE"/>
    <w:rsid w:val="00F92C92"/>
    <w:rsid w:val="00FA4B98"/>
    <w:rsid w:val="00FB7993"/>
    <w:rsid w:val="00FC12CF"/>
    <w:rsid w:val="00FC2783"/>
    <w:rsid w:val="00FC3CAA"/>
    <w:rsid w:val="00FC452B"/>
    <w:rsid w:val="00FD0906"/>
    <w:rsid w:val="00FD6343"/>
    <w:rsid w:val="00FE2E07"/>
    <w:rsid w:val="00FE63A7"/>
    <w:rsid w:val="00FE69AF"/>
    <w:rsid w:val="00FF22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C452CE8"/>
  <w15:chartTrackingRefBased/>
  <w15:docId w15:val="{778369C1-84F4-4CF7-B7F9-1B186311B7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hr-HR" w:eastAsia="hr-HR" w:bidi="hr-HR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553BC"/>
    <w:pPr>
      <w:spacing w:after="240"/>
      <w:jc w:val="both"/>
    </w:pPr>
    <w:rPr>
      <w:sz w:val="24"/>
    </w:rPr>
  </w:style>
  <w:style w:type="paragraph" w:styleId="Heading1">
    <w:name w:val="heading 1"/>
    <w:basedOn w:val="Normal"/>
    <w:next w:val="Normal"/>
    <w:link w:val="Heading1Char"/>
    <w:qFormat/>
    <w:rsid w:val="00F02854"/>
    <w:pPr>
      <w:keepNext/>
      <w:numPr>
        <w:numId w:val="1"/>
      </w:numPr>
      <w:spacing w:before="240"/>
      <w:outlineLvl w:val="0"/>
    </w:pPr>
    <w:rPr>
      <w:b/>
      <w:smallCaps/>
    </w:rPr>
  </w:style>
  <w:style w:type="paragraph" w:styleId="Heading2">
    <w:name w:val="heading 2"/>
    <w:basedOn w:val="Normal"/>
    <w:next w:val="Text2"/>
    <w:qFormat/>
    <w:rsid w:val="00F02854"/>
    <w:pPr>
      <w:keepNext/>
      <w:numPr>
        <w:ilvl w:val="1"/>
        <w:numId w:val="1"/>
      </w:numPr>
      <w:outlineLvl w:val="1"/>
    </w:pPr>
    <w:rPr>
      <w:b/>
    </w:rPr>
  </w:style>
  <w:style w:type="paragraph" w:styleId="Heading3">
    <w:name w:val="heading 3"/>
    <w:basedOn w:val="Normal"/>
    <w:next w:val="Normal"/>
    <w:qFormat/>
    <w:rsid w:val="00F02854"/>
    <w:pPr>
      <w:keepNext/>
      <w:numPr>
        <w:ilvl w:val="2"/>
        <w:numId w:val="1"/>
      </w:numPr>
      <w:outlineLvl w:val="2"/>
    </w:pPr>
    <w:rPr>
      <w:i/>
    </w:rPr>
  </w:style>
  <w:style w:type="paragraph" w:styleId="Heading4">
    <w:name w:val="heading 4"/>
    <w:basedOn w:val="Normal"/>
    <w:next w:val="Normal"/>
    <w:qFormat/>
    <w:rsid w:val="00F02854"/>
    <w:pPr>
      <w:keepNext/>
      <w:numPr>
        <w:ilvl w:val="3"/>
        <w:numId w:val="1"/>
      </w:numPr>
      <w:outlineLvl w:val="3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ext2">
    <w:name w:val="Text 2"/>
    <w:basedOn w:val="Normal"/>
    <w:rsid w:val="00F02854"/>
    <w:pPr>
      <w:tabs>
        <w:tab w:val="left" w:pos="2160"/>
      </w:tabs>
      <w:ind w:left="1077"/>
    </w:pPr>
  </w:style>
  <w:style w:type="paragraph" w:styleId="Footer">
    <w:name w:val="footer"/>
    <w:basedOn w:val="Normal"/>
    <w:rsid w:val="00F02854"/>
    <w:pPr>
      <w:spacing w:after="0"/>
      <w:ind w:right="-567"/>
      <w:jc w:val="left"/>
    </w:pPr>
    <w:rPr>
      <w:rFonts w:ascii="Arial" w:hAnsi="Arial"/>
      <w:sz w:val="16"/>
    </w:rPr>
  </w:style>
  <w:style w:type="paragraph" w:styleId="FootnoteText">
    <w:name w:val="footnote text"/>
    <w:basedOn w:val="Normal"/>
    <w:link w:val="FootnoteTextChar"/>
    <w:semiHidden/>
    <w:rsid w:val="0025549B"/>
    <w:pPr>
      <w:ind w:left="357" w:hanging="357"/>
    </w:pPr>
    <w:rPr>
      <w:rFonts w:ascii="Tahoma" w:hAnsi="Tahoma"/>
      <w:sz w:val="20"/>
    </w:rPr>
  </w:style>
  <w:style w:type="paragraph" w:styleId="Header">
    <w:name w:val="header"/>
    <w:basedOn w:val="Normal"/>
    <w:rsid w:val="00F02854"/>
    <w:pPr>
      <w:tabs>
        <w:tab w:val="center" w:pos="4153"/>
        <w:tab w:val="right" w:pos="8306"/>
      </w:tabs>
    </w:pPr>
  </w:style>
  <w:style w:type="paragraph" w:styleId="ListBullet">
    <w:name w:val="List Bullet"/>
    <w:basedOn w:val="Normal"/>
    <w:rsid w:val="00F02854"/>
    <w:pPr>
      <w:numPr>
        <w:numId w:val="2"/>
      </w:numPr>
    </w:pPr>
  </w:style>
  <w:style w:type="paragraph" w:customStyle="1" w:styleId="NoteHead">
    <w:name w:val="NoteHead"/>
    <w:basedOn w:val="Normal"/>
    <w:next w:val="Normal"/>
    <w:rsid w:val="00F02854"/>
    <w:pPr>
      <w:spacing w:before="720" w:after="720"/>
      <w:jc w:val="center"/>
    </w:pPr>
    <w:rPr>
      <w:b/>
      <w:smallCaps/>
    </w:rPr>
  </w:style>
  <w:style w:type="paragraph" w:customStyle="1" w:styleId="ListBullet1">
    <w:name w:val="List Bullet 1"/>
    <w:basedOn w:val="Normal"/>
    <w:uiPriority w:val="99"/>
    <w:rsid w:val="00F02854"/>
    <w:pPr>
      <w:numPr>
        <w:numId w:val="3"/>
      </w:numPr>
    </w:pPr>
  </w:style>
  <w:style w:type="character" w:styleId="FootnoteReference">
    <w:name w:val="footnote reference"/>
    <w:semiHidden/>
    <w:rsid w:val="00F02854"/>
    <w:rPr>
      <w:vertAlign w:val="superscript"/>
    </w:rPr>
  </w:style>
  <w:style w:type="character" w:styleId="Hyperlink">
    <w:name w:val="Hyperlink"/>
    <w:rsid w:val="00F02854"/>
    <w:rPr>
      <w:color w:val="0000FF"/>
      <w:u w:val="single"/>
    </w:rPr>
  </w:style>
  <w:style w:type="paragraph" w:customStyle="1" w:styleId="Default">
    <w:name w:val="Default"/>
    <w:rsid w:val="00F02854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PageNumber">
    <w:name w:val="page number"/>
    <w:basedOn w:val="DefaultParagraphFont"/>
    <w:rsid w:val="00F02854"/>
  </w:style>
  <w:style w:type="paragraph" w:customStyle="1" w:styleId="CharCharCharCharCharCharCharCharChar1CharCharCharCharCharChar">
    <w:name w:val="Char Char Char Char Char Char Char Char Char1 Char Char Char Char Char Char"/>
    <w:basedOn w:val="Normal"/>
    <w:rsid w:val="009E1A69"/>
    <w:pPr>
      <w:spacing w:after="0"/>
      <w:jc w:val="left"/>
    </w:pPr>
    <w:rPr>
      <w:szCs w:val="24"/>
    </w:rPr>
  </w:style>
  <w:style w:type="character" w:styleId="CommentReference">
    <w:name w:val="annotation reference"/>
    <w:semiHidden/>
    <w:rsid w:val="005175C4"/>
    <w:rPr>
      <w:sz w:val="16"/>
      <w:szCs w:val="16"/>
    </w:rPr>
  </w:style>
  <w:style w:type="paragraph" w:styleId="CommentText">
    <w:name w:val="annotation text"/>
    <w:basedOn w:val="Normal"/>
    <w:semiHidden/>
    <w:rsid w:val="005175C4"/>
    <w:rPr>
      <w:sz w:val="20"/>
    </w:rPr>
  </w:style>
  <w:style w:type="paragraph" w:styleId="CommentSubject">
    <w:name w:val="annotation subject"/>
    <w:basedOn w:val="CommentText"/>
    <w:next w:val="CommentText"/>
    <w:semiHidden/>
    <w:rsid w:val="005175C4"/>
    <w:rPr>
      <w:b/>
      <w:bCs/>
    </w:rPr>
  </w:style>
  <w:style w:type="paragraph" w:styleId="BalloonText">
    <w:name w:val="Balloon Text"/>
    <w:basedOn w:val="Normal"/>
    <w:semiHidden/>
    <w:rsid w:val="005175C4"/>
    <w:rPr>
      <w:rFonts w:ascii="Tahoma" w:hAnsi="Tahoma" w:cs="Tahoma"/>
      <w:sz w:val="16"/>
      <w:szCs w:val="16"/>
    </w:rPr>
  </w:style>
  <w:style w:type="paragraph" w:customStyle="1" w:styleId="Text1">
    <w:name w:val="Text 1"/>
    <w:basedOn w:val="Normal"/>
    <w:rsid w:val="00DF4B24"/>
    <w:pPr>
      <w:ind w:left="482"/>
    </w:pPr>
  </w:style>
  <w:style w:type="paragraph" w:customStyle="1" w:styleId="listbullet10">
    <w:name w:val="listbullet1"/>
    <w:basedOn w:val="Normal"/>
    <w:rsid w:val="005031E2"/>
    <w:pPr>
      <w:tabs>
        <w:tab w:val="num" w:pos="360"/>
      </w:tabs>
    </w:pPr>
    <w:rPr>
      <w:rFonts w:eastAsia="Calibri"/>
      <w:szCs w:val="24"/>
    </w:rPr>
  </w:style>
  <w:style w:type="paragraph" w:styleId="EndnoteText">
    <w:name w:val="endnote text"/>
    <w:basedOn w:val="Normal"/>
    <w:link w:val="EndnoteTextChar"/>
    <w:rsid w:val="003D62F5"/>
    <w:rPr>
      <w:sz w:val="20"/>
    </w:rPr>
  </w:style>
  <w:style w:type="character" w:customStyle="1" w:styleId="EndnoteTextChar">
    <w:name w:val="Endnote Text Char"/>
    <w:link w:val="EndnoteText"/>
    <w:rsid w:val="003D62F5"/>
    <w:rPr>
      <w:lang w:eastAsia="hr-HR"/>
    </w:rPr>
  </w:style>
  <w:style w:type="character" w:styleId="EndnoteReference">
    <w:name w:val="endnote reference"/>
    <w:rsid w:val="003D62F5"/>
    <w:rPr>
      <w:vertAlign w:val="superscript"/>
    </w:rPr>
  </w:style>
  <w:style w:type="character" w:styleId="FollowedHyperlink">
    <w:name w:val="FollowedHyperlink"/>
    <w:rsid w:val="00C46DF6"/>
    <w:rPr>
      <w:color w:val="800080"/>
      <w:u w:val="single"/>
    </w:rPr>
  </w:style>
  <w:style w:type="character" w:customStyle="1" w:styleId="FootnoteTextChar">
    <w:name w:val="Footnote Text Char"/>
    <w:link w:val="FootnoteText"/>
    <w:semiHidden/>
    <w:rsid w:val="0025549B"/>
    <w:rPr>
      <w:rFonts w:ascii="Tahoma" w:hAnsi="Tahoma"/>
      <w:lang w:val="hr-HR"/>
    </w:rPr>
  </w:style>
  <w:style w:type="paragraph" w:customStyle="1" w:styleId="EC-List1">
    <w:name w:val="EC-List1"/>
    <w:next w:val="Normal"/>
    <w:link w:val="EC-List1CharChar"/>
    <w:rsid w:val="00F26C86"/>
    <w:pPr>
      <w:widowControl w:val="0"/>
      <w:tabs>
        <w:tab w:val="left" w:pos="567"/>
      </w:tabs>
      <w:spacing w:line="220" w:lineRule="exact"/>
      <w:ind w:left="567" w:hanging="567"/>
    </w:pPr>
    <w:rPr>
      <w:rFonts w:ascii="Tahoma" w:eastAsia="Batang" w:hAnsi="Tahoma"/>
      <w:kern w:val="22"/>
      <w:sz w:val="18"/>
      <w:szCs w:val="22"/>
    </w:rPr>
  </w:style>
  <w:style w:type="character" w:customStyle="1" w:styleId="EC-List1CharChar">
    <w:name w:val="EC-List1 Char Char"/>
    <w:link w:val="EC-List1"/>
    <w:rsid w:val="00F26C86"/>
    <w:rPr>
      <w:rFonts w:ascii="Tahoma" w:eastAsia="Batang" w:hAnsi="Tahoma"/>
      <w:kern w:val="22"/>
      <w:sz w:val="18"/>
      <w:szCs w:val="22"/>
      <w:lang w:val="hr-HR" w:eastAsia="hr-HR" w:bidi="hr-HR"/>
    </w:rPr>
  </w:style>
  <w:style w:type="paragraph" w:styleId="ListParagraph">
    <w:name w:val="List Paragraph"/>
    <w:basedOn w:val="Normal"/>
    <w:uiPriority w:val="34"/>
    <w:qFormat/>
    <w:rsid w:val="00E6511F"/>
    <w:pPr>
      <w:ind w:left="720"/>
      <w:contextualSpacing/>
    </w:pPr>
  </w:style>
  <w:style w:type="character" w:customStyle="1" w:styleId="Heading1Char">
    <w:name w:val="Heading 1 Char"/>
    <w:link w:val="Heading1"/>
    <w:rsid w:val="00407D45"/>
    <w:rPr>
      <w:b/>
      <w:smallCaps/>
      <w:sz w:val="24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ecdc.europa.eu/en/about-us/work-us/recruitment-process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Recruitment@ecdc.europa.eu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://ecdc.europa.eu/hr/aboutus/jobs/Documents/Staff_Regulations_2014.pdf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6F5B973-20BF-4C5D-96D9-E867B1912D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779</Words>
  <Characters>5299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CDT</Company>
  <LinksUpToDate>false</LinksUpToDate>
  <CharactersWithSpaces>6066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CDT</dc:creator>
  <cp:lastModifiedBy>Pennicha Sabandar Frykfors</cp:lastModifiedBy>
  <cp:revision>2</cp:revision>
  <cp:lastPrinted>2018-07-18T13:04:00Z</cp:lastPrinted>
  <dcterms:created xsi:type="dcterms:W3CDTF">2019-02-21T12:00:00Z</dcterms:created>
  <dcterms:modified xsi:type="dcterms:W3CDTF">2019-02-21T12:00:00Z</dcterms:modified>
</cp:coreProperties>
</file>