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11" w:rsidRPr="00965C11" w:rsidRDefault="00965C11" w:rsidP="007D5147">
      <w:pPr>
        <w:jc w:val="right"/>
        <w:rPr>
          <w:rFonts w:cs="Tahoma"/>
          <w:b/>
          <w:sz w:val="20"/>
          <w:szCs w:val="20"/>
        </w:rPr>
      </w:pPr>
      <w:bookmarkStart w:id="0" w:name="_GoBack"/>
      <w:bookmarkEnd w:id="0"/>
      <w:r w:rsidRPr="00965C11">
        <w:rPr>
          <w:rFonts w:cs="Tahoma"/>
          <w:noProof/>
          <w:sz w:val="20"/>
          <w:szCs w:val="20"/>
          <w:lang w:eastAsia="en-GB"/>
        </w:rPr>
        <w:drawing>
          <wp:inline distT="0" distB="0" distL="0" distR="0" wp14:anchorId="04973561" wp14:editId="37E783A2">
            <wp:extent cx="1491615" cy="1341755"/>
            <wp:effectExtent l="0" t="0" r="0" b="0"/>
            <wp:docPr id="8" name="Picture 8" descr="ECDC logo"/>
            <wp:cNvGraphicFramePr/>
            <a:graphic xmlns:a="http://schemas.openxmlformats.org/drawingml/2006/main">
              <a:graphicData uri="http://schemas.openxmlformats.org/drawingml/2006/picture">
                <pic:pic xmlns:pic="http://schemas.openxmlformats.org/drawingml/2006/picture">
                  <pic:nvPicPr>
                    <pic:cNvPr id="8" name="Picture 8" descr="ECDC logo"/>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1615" cy="1341755"/>
                    </a:xfrm>
                    <a:prstGeom prst="rect">
                      <a:avLst/>
                    </a:prstGeom>
                    <a:noFill/>
                  </pic:spPr>
                </pic:pic>
              </a:graphicData>
            </a:graphic>
          </wp:inline>
        </w:drawing>
      </w:r>
    </w:p>
    <w:p w:rsidR="009456E5" w:rsidRPr="007D5147" w:rsidRDefault="00054542" w:rsidP="007D5147">
      <w:pPr>
        <w:pStyle w:val="Title"/>
      </w:pPr>
      <w:r>
        <w:t xml:space="preserve">Public Health </w:t>
      </w:r>
      <w:r w:rsidR="00F030BB">
        <w:t>Guidance</w:t>
      </w:r>
    </w:p>
    <w:p w:rsidR="00965C11" w:rsidRPr="00A909F4" w:rsidRDefault="006A3130" w:rsidP="00965C11">
      <w:r w:rsidRPr="006A3130">
        <w:rPr>
          <w:noProof/>
          <w:sz w:val="24"/>
          <w:szCs w:val="18"/>
          <w:lang w:eastAsia="en-GB"/>
        </w:rPr>
        <mc:AlternateContent>
          <mc:Choice Requires="wps">
            <w:drawing>
              <wp:inline distT="0" distB="0" distL="0" distR="0" wp14:anchorId="47B1BCEF" wp14:editId="08AA09EC">
                <wp:extent cx="5572664" cy="4514850"/>
                <wp:effectExtent l="38100" t="38100" r="123825" b="1143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45148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D5147" w:rsidRPr="007D5147" w:rsidRDefault="007D5147" w:rsidP="007D5147">
                            <w:pPr>
                              <w:rPr>
                                <w:b/>
                                <w:sz w:val="20"/>
                              </w:rPr>
                            </w:pPr>
                            <w:r w:rsidRPr="007D5147">
                              <w:rPr>
                                <w:b/>
                              </w:rPr>
                              <w:t xml:space="preserve">ECDC </w:t>
                            </w:r>
                            <w:r w:rsidR="00200D5E">
                              <w:rPr>
                                <w:b/>
                              </w:rPr>
                              <w:t xml:space="preserve">Public Health </w:t>
                            </w:r>
                            <w:r w:rsidR="00F030BB">
                              <w:rPr>
                                <w:b/>
                              </w:rPr>
                              <w:t>Guidance</w:t>
                            </w:r>
                            <w:r w:rsidRPr="007D5147">
                              <w:rPr>
                                <w:b/>
                              </w:rPr>
                              <w:t xml:space="preserve"> </w:t>
                            </w:r>
                          </w:p>
                          <w:p w:rsidR="00F030BB" w:rsidRPr="0096542D" w:rsidRDefault="00F030BB" w:rsidP="00F030BB">
                            <w:r w:rsidRPr="0096542D">
                              <w:t>ECDC guidance aims at supporting decision-making processes at Community and Member State level with respect to public health measures for prevention and control of communicable diseases</w:t>
                            </w:r>
                            <w:r w:rsidR="006D64B1">
                              <w:t xml:space="preserve"> by setting out evidence-based options for action</w:t>
                            </w:r>
                            <w:r w:rsidRPr="0096542D">
                              <w:t>. ECDC guidance should be based on a systematic and transparent collection and critical appraisal</w:t>
                            </w:r>
                            <w:r w:rsidR="006A02E1">
                              <w:t xml:space="preserve"> of the best available evidence. The method of choice is the systematic review. Depending on the scope and complexity of the planned guidance several systematic reviews may be necessary to cover all relevant aspects. If needed and appropriate, additional means of evidence collection e.g. surveys, mathematical modelling and others can be applied to complement the evidence collection, depending on the exact questions addressed by the guidance. </w:t>
                            </w:r>
                          </w:p>
                          <w:p w:rsidR="00F030BB" w:rsidRDefault="00F030BB" w:rsidP="00F030BB">
                            <w:r w:rsidRPr="0096542D">
                              <w:t xml:space="preserve">The ECDC guidance template is based on the AGREE II instrument </w:t>
                            </w:r>
                            <w:r w:rsidRPr="00F030BB">
                              <w:rPr>
                                <w:szCs w:val="18"/>
                              </w:rPr>
                              <w:t>(</w:t>
                            </w:r>
                            <w:hyperlink r:id="rId16" w:history="1">
                              <w:r w:rsidRPr="00F030BB">
                                <w:rPr>
                                  <w:rStyle w:val="Hyperlink"/>
                                  <w:rFonts w:cs="Tahoma"/>
                                  <w:szCs w:val="18"/>
                                </w:rPr>
                                <w:t>http://www.agreetrust.org/</w:t>
                              </w:r>
                            </w:hyperlink>
                            <w:r w:rsidRPr="0096542D">
                              <w:t xml:space="preserve">), and aims at supporting the ECDC expert and project manager in delivering a structured report. It can also be sent to contractors when the guidance development is outsourced. </w:t>
                            </w:r>
                          </w:p>
                          <w:p w:rsidR="00C4132C" w:rsidRPr="0096542D" w:rsidRDefault="00C4132C" w:rsidP="00F030BB">
                            <w:r w:rsidRPr="00C4132C">
                              <w:rPr>
                                <w:b/>
                              </w:rPr>
                              <w:t>ECDC</w:t>
                            </w:r>
                            <w:r>
                              <w:t xml:space="preserve"> SCIENTIFIC ADVICE ‘Public Health Guidance on …’ is the name that will appear on the frontpage of the document. </w:t>
                            </w:r>
                          </w:p>
                          <w:p w:rsidR="006A02E1" w:rsidRDefault="006A02E1" w:rsidP="006A02E1">
                            <w:pPr>
                              <w:spacing w:after="120"/>
                            </w:pPr>
                            <w:r w:rsidRPr="008414BC">
                              <w:t xml:space="preserve">When </w:t>
                            </w:r>
                            <w:r w:rsidRPr="008414BC">
                              <w:rPr>
                                <w:b/>
                              </w:rPr>
                              <w:t>commissioning</w:t>
                            </w:r>
                            <w:r w:rsidRPr="008414BC">
                              <w:t xml:space="preserve"> </w:t>
                            </w:r>
                            <w:r w:rsidR="00931E04">
                              <w:t xml:space="preserve">the development of </w:t>
                            </w:r>
                            <w:r w:rsidRPr="008414BC">
                              <w:t>a</w:t>
                            </w:r>
                            <w:r>
                              <w:t xml:space="preserve"> public health guidance </w:t>
                            </w:r>
                            <w:r w:rsidR="00931E04">
                              <w:t xml:space="preserve">or parts of it, </w:t>
                            </w:r>
                            <w:r>
                              <w:t xml:space="preserve">it may be helpful to use </w:t>
                            </w:r>
                            <w:r w:rsidR="00BF70CA">
                              <w:t xml:space="preserve">the templates for public health guidance and </w:t>
                            </w:r>
                            <w:r>
                              <w:t xml:space="preserve">systematic reviews as checklists when drafting the tender specifications. The templates can also be attached to the tender specifications to further help the potential contractors in understanding what actually is expected. Pdf-versions have been created for this purpose. Please contact </w:t>
                            </w:r>
                            <w:hyperlink r:id="rId17" w:history="1">
                              <w:r w:rsidRPr="00C22F6C">
                                <w:rPr>
                                  <w:rStyle w:val="Hyperlink"/>
                                </w:rPr>
                                <w:t>css@ecdc.europa.eu</w:t>
                              </w:r>
                            </w:hyperlink>
                            <w:r>
                              <w:t xml:space="preserve">.  </w:t>
                            </w:r>
                          </w:p>
                          <w:p w:rsidR="006A02E1" w:rsidRDefault="006A02E1" w:rsidP="006A02E1">
                            <w:pPr>
                              <w:ind w:firstLine="360"/>
                              <w:rPr>
                                <w:i/>
                              </w:rPr>
                            </w:pPr>
                            <w:r w:rsidRPr="00896F14">
                              <w:rPr>
                                <w:i/>
                              </w:rPr>
                              <w:t>This text box will be deleted by the ECDC editorial team after completion of the document</w:t>
                            </w:r>
                          </w:p>
                          <w:p w:rsidR="00963F6A" w:rsidRDefault="006A02E1" w:rsidP="006A02E1">
                            <w:r w:rsidRPr="006065F5">
                              <w:rPr>
                                <w:i/>
                                <w:color w:val="474848"/>
                                <w:szCs w:val="18"/>
                                <w:shd w:val="clear" w:color="auto" w:fill="FFFFFF"/>
                              </w:rPr>
                              <w:t xml:space="preserve">Template drafted by Helena de Carvalho Gomes, Scientific Advice Coordination Section (SACS), Office of the Chief Scientist, ECDC, Version </w:t>
                            </w:r>
                            <w:r w:rsidR="00C61A83">
                              <w:rPr>
                                <w:i/>
                                <w:color w:val="474848"/>
                                <w:szCs w:val="18"/>
                                <w:shd w:val="clear" w:color="auto" w:fill="FFFFFF"/>
                              </w:rPr>
                              <w:t>April</w:t>
                            </w:r>
                            <w:r w:rsidRPr="006065F5">
                              <w:rPr>
                                <w:i/>
                                <w:color w:val="474848"/>
                                <w:szCs w:val="18"/>
                                <w:shd w:val="clear" w:color="auto" w:fill="FFFFFF"/>
                              </w:rPr>
                              <w:t xml:space="preserve"> 2015.</w:t>
                            </w:r>
                            <w:r>
                              <w:rPr>
                                <w:i/>
                                <w:color w:val="474848"/>
                                <w:szCs w:val="18"/>
                                <w:shd w:val="clear" w:color="auto" w:fill="FFFFFF"/>
                              </w:rPr>
                              <w:t xml:space="preserve"> In case of questions or comments related to this template please contact </w:t>
                            </w:r>
                            <w:hyperlink r:id="rId18" w:history="1">
                              <w:r w:rsidRPr="00C22F6C">
                                <w:rPr>
                                  <w:rStyle w:val="Hyperlink"/>
                                  <w:i/>
                                  <w:szCs w:val="18"/>
                                  <w:shd w:val="clear" w:color="auto" w:fill="FFFFFF"/>
                                </w:rPr>
                                <w:t>css@ecdc.europa.eu</w:t>
                              </w:r>
                            </w:hyperlink>
                            <w:r>
                              <w:rPr>
                                <w:i/>
                                <w:color w:val="474848"/>
                                <w:szCs w:val="18"/>
                                <w:shd w:val="clear" w:color="auto" w:fill="FFFFFF"/>
                              </w:rP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8.8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">
                <v:shadow on="t" color="black" opacity="26214f" origin="-.5,-.5" offset=".74836mm,.74836mm"/>
                <v:textbox>
                  <w:txbxContent>
                    <w:p w:rsidR="007D5147" w:rsidRPr="007D5147" w:rsidRDefault="007D5147" w:rsidP="007D5147">
                      <w:pPr>
                        <w:rPr>
                          <w:b/>
                          <w:sz w:val="20"/>
                        </w:rPr>
                      </w:pPr>
                      <w:r w:rsidRPr="007D5147">
                        <w:rPr>
                          <w:b/>
                        </w:rPr>
                        <w:t xml:space="preserve">ECDC </w:t>
                      </w:r>
                      <w:r w:rsidR="00200D5E">
                        <w:rPr>
                          <w:b/>
                        </w:rPr>
                        <w:t xml:space="preserve">Public Health </w:t>
                      </w:r>
                      <w:r w:rsidR="00F030BB">
                        <w:rPr>
                          <w:b/>
                        </w:rPr>
                        <w:t>Guidance</w:t>
                      </w:r>
                      <w:r w:rsidRPr="007D5147">
                        <w:rPr>
                          <w:b/>
                        </w:rPr>
                        <w:t xml:space="preserve"> </w:t>
                      </w:r>
                    </w:p>
                    <w:p w:rsidR="00F030BB" w:rsidRPr="0096542D" w:rsidRDefault="00F030BB" w:rsidP="00F030BB">
                      <w:r w:rsidRPr="0096542D">
                        <w:t>ECDC guidance aims at supporting decision-making processes at Community and Member State level with respect to public health measures for prevention and control of communicable diseases</w:t>
                      </w:r>
                      <w:r w:rsidR="006D64B1">
                        <w:t xml:space="preserve"> by setting out evidence-based options for action</w:t>
                      </w:r>
                      <w:r w:rsidRPr="0096542D">
                        <w:t>. ECDC guidance should be based on a systematic and transparent collection and critical appraisal</w:t>
                      </w:r>
                      <w:r w:rsidR="006A02E1">
                        <w:t xml:space="preserve"> of the best available evidence. The method of choice is the systematic review. Depending on the scope and complexity of the planned guidance several systematic reviews may be necessary to cover all relevant aspects. If needed and appropriate, additional means of evidence collection e.g. surveys, mathematical modelling and others can be applied to complement the evidence collection, depending on the exact questions addressed by the guidance. </w:t>
                      </w:r>
                    </w:p>
                    <w:p w:rsidR="00F030BB" w:rsidRDefault="00F030BB" w:rsidP="00F030BB">
                      <w:r w:rsidRPr="0096542D">
                        <w:t xml:space="preserve">The ECDC guidance template is based on the AGREE II instrument </w:t>
                      </w:r>
                      <w:r w:rsidRPr="00F030BB">
                        <w:rPr>
                          <w:szCs w:val="18"/>
                        </w:rPr>
                        <w:t>(</w:t>
                      </w:r>
                      <w:hyperlink r:id="rId19" w:history="1">
                        <w:r w:rsidRPr="00F030BB">
                          <w:rPr>
                            <w:rStyle w:val="Hyperlink"/>
                            <w:rFonts w:cs="Tahoma"/>
                            <w:szCs w:val="18"/>
                          </w:rPr>
                          <w:t>http://www.agreetrust.org/</w:t>
                        </w:r>
                      </w:hyperlink>
                      <w:r w:rsidRPr="0096542D">
                        <w:t xml:space="preserve">), and aims at supporting the ECDC expert and project manager in delivering a structured report. It can also be sent to contractors when the guidance development is outsourced. </w:t>
                      </w:r>
                    </w:p>
                    <w:p w:rsidR="00C4132C" w:rsidRPr="0096542D" w:rsidRDefault="00C4132C" w:rsidP="00F030BB">
                      <w:r w:rsidRPr="00C4132C">
                        <w:rPr>
                          <w:b/>
                        </w:rPr>
                        <w:t>ECDC</w:t>
                      </w:r>
                      <w:r>
                        <w:t xml:space="preserve"> SCIENTIFIC ADVICE ‘Public Health Guidance on …’ is the name that will appear on the frontpage of the document. </w:t>
                      </w:r>
                    </w:p>
                    <w:p w:rsidR="006A02E1" w:rsidRDefault="006A02E1" w:rsidP="006A02E1">
                      <w:pPr>
                        <w:spacing w:after="120"/>
                      </w:pPr>
                      <w:r w:rsidRPr="008414BC">
                        <w:t xml:space="preserve">When </w:t>
                      </w:r>
                      <w:r w:rsidRPr="008414BC">
                        <w:rPr>
                          <w:b/>
                        </w:rPr>
                        <w:t>commissioning</w:t>
                      </w:r>
                      <w:r w:rsidRPr="008414BC">
                        <w:t xml:space="preserve"> </w:t>
                      </w:r>
                      <w:r w:rsidR="00931E04">
                        <w:t xml:space="preserve">the development of </w:t>
                      </w:r>
                      <w:r w:rsidRPr="008414BC">
                        <w:t>a</w:t>
                      </w:r>
                      <w:r>
                        <w:t xml:space="preserve"> public health guidance </w:t>
                      </w:r>
                      <w:r w:rsidR="00931E04">
                        <w:t xml:space="preserve">or parts of it, </w:t>
                      </w:r>
                      <w:r>
                        <w:t xml:space="preserve">it may be helpful to use </w:t>
                      </w:r>
                      <w:r w:rsidR="00BF70CA">
                        <w:t xml:space="preserve">the templates for public health guidance and </w:t>
                      </w:r>
                      <w:r>
                        <w:t xml:space="preserve">systematic reviews as checklists when drafting the tender specifications. The templates can also be attached to the tender specifications to further help the potential contractors in understanding what actually is expected. Pdf-versions have been created for this purpose. Please contact </w:t>
                      </w:r>
                      <w:hyperlink r:id="rId20" w:history="1">
                        <w:r w:rsidRPr="00C22F6C">
                          <w:rPr>
                            <w:rStyle w:val="Hyperlink"/>
                          </w:rPr>
                          <w:t>css@ecdc.europa.eu</w:t>
                        </w:r>
                      </w:hyperlink>
                      <w:r>
                        <w:t xml:space="preserve">.  </w:t>
                      </w:r>
                    </w:p>
                    <w:p w:rsidR="006A02E1" w:rsidRDefault="006A02E1" w:rsidP="006A02E1">
                      <w:pPr>
                        <w:ind w:firstLine="360"/>
                        <w:rPr>
                          <w:i/>
                        </w:rPr>
                      </w:pPr>
                      <w:r w:rsidRPr="00896F14">
                        <w:rPr>
                          <w:i/>
                        </w:rPr>
                        <w:t>This text box will be deleted by the ECDC editorial team after completion of the document</w:t>
                      </w:r>
                    </w:p>
                    <w:p w:rsidR="00963F6A" w:rsidRDefault="006A02E1" w:rsidP="006A02E1">
                      <w:r w:rsidRPr="006065F5">
                        <w:rPr>
                          <w:i/>
                          <w:color w:val="474848"/>
                          <w:szCs w:val="18"/>
                          <w:shd w:val="clear" w:color="auto" w:fill="FFFFFF"/>
                        </w:rPr>
                        <w:t xml:space="preserve">Template drafted by Helena de Carvalho Gomes, Scientific Advice Coordination Section (SACS), Office of the Chief Scientist, ECDC, Version </w:t>
                      </w:r>
                      <w:r w:rsidR="00C61A83">
                        <w:rPr>
                          <w:i/>
                          <w:color w:val="474848"/>
                          <w:szCs w:val="18"/>
                          <w:shd w:val="clear" w:color="auto" w:fill="FFFFFF"/>
                        </w:rPr>
                        <w:t>April</w:t>
                      </w:r>
                      <w:r w:rsidRPr="006065F5">
                        <w:rPr>
                          <w:i/>
                          <w:color w:val="474848"/>
                          <w:szCs w:val="18"/>
                          <w:shd w:val="clear" w:color="auto" w:fill="FFFFFF"/>
                        </w:rPr>
                        <w:t xml:space="preserve"> 2015.</w:t>
                      </w:r>
                      <w:r>
                        <w:rPr>
                          <w:i/>
                          <w:color w:val="474848"/>
                          <w:szCs w:val="18"/>
                          <w:shd w:val="clear" w:color="auto" w:fill="FFFFFF"/>
                        </w:rPr>
                        <w:t xml:space="preserve"> In case of questions or comments related to this template please contact </w:t>
                      </w:r>
                      <w:hyperlink r:id="rId21" w:history="1">
                        <w:r w:rsidRPr="00C22F6C">
                          <w:rPr>
                            <w:rStyle w:val="Hyperlink"/>
                            <w:i/>
                            <w:szCs w:val="18"/>
                            <w:shd w:val="clear" w:color="auto" w:fill="FFFFFF"/>
                          </w:rPr>
                          <w:t>css@ecdc.europa.eu</w:t>
                        </w:r>
                      </w:hyperlink>
                      <w:r>
                        <w:rPr>
                          <w:i/>
                          <w:color w:val="474848"/>
                          <w:szCs w:val="18"/>
                          <w:shd w:val="clear" w:color="auto" w:fill="FFFFFF"/>
                        </w:rPr>
                        <w:t xml:space="preserve">. </w:t>
                      </w:r>
                    </w:p>
                  </w:txbxContent>
                </v:textbox>
                <w10:anchorlock/>
              </v:shape>
            </w:pict>
          </mc:Fallback>
        </mc:AlternateContent>
      </w:r>
    </w:p>
    <w:p w:rsidR="006A02E1" w:rsidRDefault="006A02E1" w:rsidP="00110873">
      <w:pPr>
        <w:pStyle w:val="Title"/>
      </w:pPr>
      <w:r w:rsidRPr="006A3130">
        <w:rPr>
          <w:noProof/>
          <w:sz w:val="24"/>
          <w:szCs w:val="18"/>
          <w:lang w:eastAsia="en-GB"/>
        </w:rPr>
        <w:lastRenderedPageBreak/>
        <mc:AlternateContent>
          <mc:Choice Requires="wps">
            <w:drawing>
              <wp:inline distT="0" distB="0" distL="0" distR="0" wp14:anchorId="709BDA0A" wp14:editId="2608A8FF">
                <wp:extent cx="5572664" cy="4791075"/>
                <wp:effectExtent l="38100" t="38100" r="123825" b="12382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47910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52BF" w:rsidRPr="0099652B" w:rsidRDefault="00C552BF" w:rsidP="00C552BF">
                            <w:pPr>
                              <w:rPr>
                                <w:b/>
                              </w:rPr>
                            </w:pPr>
                            <w:r w:rsidRPr="0099652B">
                              <w:rPr>
                                <w:b/>
                              </w:rPr>
                              <w:t>Using this Word template</w:t>
                            </w:r>
                          </w:p>
                          <w:p w:rsidR="00C552BF" w:rsidRDefault="00C552BF" w:rsidP="00C552BF">
                            <w:r>
                              <w:t>This template has been set up with the styles and structure you need so you can just start typing. The styles have been formatted to match ECDC’s publication template and added to the ‘quick styles’ menu at the top right of your ‘home’ tab. Just click on the relevant style in the menu to change your text. Avoid manually formatting text or using the ‘format painter’. This will save you time and ensure a smooth conversion to the final publication templates used by the editors. If you have any uncertainty about using styles, don’t hesitate to contact someone from the Publications Group at ECDC.</w:t>
                            </w:r>
                          </w:p>
                          <w:p w:rsidR="00C552BF" w:rsidRDefault="00C552BF" w:rsidP="00C552BF">
                            <w:r w:rsidRPr="00BA7B84">
                              <w:rPr>
                                <w:b/>
                              </w:rPr>
                              <w:t>NOTE:</w:t>
                            </w:r>
                            <w:r>
                              <w:t xml:space="preserve"> The &lt;Headings 1&gt; of the main chapters included in this template </w:t>
                            </w:r>
                            <w:r w:rsidRPr="00BA7B84">
                              <w:t>should</w:t>
                            </w:r>
                            <w:r>
                              <w:t xml:space="preserve"> not be changed in order to keep a consistent structure of all ECDC Systematic Reviews. Sub-headings &lt;Heading 2&gt;, &lt;Heading 3&gt;, &lt;Heading 4&gt; can be used whenever appropriate to help structure the main chapters and make them more reader-friendly, especially in case of complex topics. </w:t>
                            </w:r>
                          </w:p>
                          <w:p w:rsidR="00C552BF" w:rsidRPr="00101D1F" w:rsidRDefault="00C552BF" w:rsidP="00C552BF">
                            <w:pPr>
                              <w:rPr>
                                <w:b/>
                                <w:sz w:val="48"/>
                                <w:szCs w:val="48"/>
                              </w:rPr>
                            </w:pPr>
                            <w:r w:rsidRPr="00101D1F">
                              <w:rPr>
                                <w:b/>
                                <w:sz w:val="48"/>
                                <w:szCs w:val="48"/>
                              </w:rPr>
                              <w:t>&lt;Heading 1&gt;</w:t>
                            </w:r>
                          </w:p>
                          <w:p w:rsidR="00C552BF" w:rsidRDefault="00C552BF" w:rsidP="00C552BF">
                            <w:r w:rsidRPr="00101D1F">
                              <w:rPr>
                                <w:b/>
                                <w:sz w:val="30"/>
                                <w:szCs w:val="30"/>
                              </w:rPr>
                              <w:t>&lt;Heading 2&gt;</w:t>
                            </w:r>
                            <w:r>
                              <w:t xml:space="preserve"> </w:t>
                            </w:r>
                          </w:p>
                          <w:p w:rsidR="00C552BF" w:rsidRDefault="00C552BF" w:rsidP="00C552BF">
                            <w:r w:rsidRPr="00101D1F">
                              <w:rPr>
                                <w:b/>
                                <w:sz w:val="26"/>
                                <w:szCs w:val="26"/>
                              </w:rPr>
                              <w:t>&lt;Heading 3&gt;</w:t>
                            </w:r>
                            <w:r>
                              <w:t xml:space="preserve"> </w:t>
                            </w:r>
                          </w:p>
                          <w:p w:rsidR="00C552BF" w:rsidRPr="00101D1F" w:rsidRDefault="00C552BF" w:rsidP="00C552BF">
                            <w:pPr>
                              <w:rPr>
                                <w:b/>
                                <w:i/>
                                <w:sz w:val="22"/>
                              </w:rPr>
                            </w:pPr>
                            <w:r w:rsidRPr="00101D1F">
                              <w:rPr>
                                <w:b/>
                                <w:i/>
                                <w:sz w:val="22"/>
                              </w:rPr>
                              <w:t>&lt;Heading 4&gt;</w:t>
                            </w:r>
                          </w:p>
                          <w:p w:rsidR="00C552BF" w:rsidRDefault="00C552BF" w:rsidP="00C552BF">
                            <w:pPr>
                              <w:pStyle w:val="ListParagraph"/>
                            </w:pPr>
                            <w:r>
                              <w:t>Text is ‘Normal’.</w:t>
                            </w:r>
                          </w:p>
                          <w:p w:rsidR="00C552BF" w:rsidRPr="00A55000" w:rsidRDefault="00C552BF" w:rsidP="00C552BF">
                            <w:pPr>
                              <w:pStyle w:val="ListParagraph"/>
                            </w:pPr>
                            <w:r w:rsidRPr="00A55000">
                              <w:t xml:space="preserve">Text is still </w:t>
                            </w:r>
                            <w:r>
                              <w:t>N</w:t>
                            </w:r>
                            <w:r w:rsidRPr="00A55000">
                              <w:t>ormal even if it’s in a list</w:t>
                            </w:r>
                          </w:p>
                          <w:p w:rsidR="00C552BF" w:rsidRPr="00A55000" w:rsidRDefault="00C552BF" w:rsidP="00C552BF">
                            <w:pPr>
                              <w:pStyle w:val="ListParagraph"/>
                            </w:pPr>
                            <w:r>
                              <w:t>Just hit the bullet list button</w:t>
                            </w:r>
                          </w:p>
                          <w:p w:rsidR="00C552BF" w:rsidRDefault="00C552BF" w:rsidP="00C552BF">
                            <w:pPr>
                              <w:pStyle w:val="ListParagraph"/>
                            </w:pPr>
                            <w:r>
                              <w:t>Or use the style ‘list paragraph’</w:t>
                            </w:r>
                          </w:p>
                          <w:p w:rsidR="00C552BF" w:rsidRPr="007D5147" w:rsidRDefault="00C552BF" w:rsidP="00C552BF">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6A02E1" w:rsidRDefault="006A02E1" w:rsidP="006A02E1">
                            <w:r>
                              <w:t>styles, don’t hesitate to contact someone from the Publications Group at ECDC.</w:t>
                            </w:r>
                          </w:p>
                          <w:p w:rsidR="006A02E1" w:rsidRPr="007D5147" w:rsidRDefault="006A02E1" w:rsidP="006A02E1">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txbxContent>
                      </wps:txbx>
                      <wps:bodyPr rot="0" vert="horz" wrap="square" lIns="91440" tIns="45720" rIns="91440" bIns="45720" anchor="t" anchorCtr="0">
                        <a:noAutofit/>
                      </wps:bodyPr>
                    </wps:wsp>
                  </a:graphicData>
                </a:graphic>
              </wp:inline>
            </w:drawing>
          </mc:Choice>
          <mc:Fallback>
            <w:pict>
              <v:shape id="_x0000_s1027" type="#_x0000_t202" style="width:438.8pt;height:3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">
                <v:shadow on="t" color="black" opacity="26214f" origin="-.5,-.5" offset=".74836mm,.74836mm"/>
                <v:textbox>
                  <w:txbxContent>
                    <w:p w:rsidR="00C552BF" w:rsidRPr="0099652B" w:rsidRDefault="00C552BF" w:rsidP="00C552BF">
                      <w:pPr>
                        <w:rPr>
                          <w:b/>
                        </w:rPr>
                      </w:pPr>
                      <w:r w:rsidRPr="0099652B">
                        <w:rPr>
                          <w:b/>
                        </w:rPr>
                        <w:t>Using this Word template</w:t>
                      </w:r>
                    </w:p>
                    <w:p w:rsidR="00C552BF" w:rsidRDefault="00C552BF" w:rsidP="00C552BF">
                      <w:r>
                        <w:t>This template has been set up with the styles and structure you need so you can just start typing. The styles have been formatted to match ECDC’s publication template and added to the ‘quick styles’ menu at the top right of your ‘home’ tab. Just click on the relevant style in the menu to change your text. Avoid manually formatting text or using the ‘format painter’. This will save you time and ensure a smooth conversion to the final publication templates used by the editors. If you have any uncertainty about using styles, don’t hesitate to contact someone from the Publications Group at ECDC.</w:t>
                      </w:r>
                    </w:p>
                    <w:p w:rsidR="00C552BF" w:rsidRDefault="00C552BF" w:rsidP="00C552BF">
                      <w:r w:rsidRPr="00BA7B84">
                        <w:rPr>
                          <w:b/>
                        </w:rPr>
                        <w:t>NOTE:</w:t>
                      </w:r>
                      <w:r>
                        <w:t xml:space="preserve"> The &lt;Headings 1&gt; of the main chapters included in this template </w:t>
                      </w:r>
                      <w:r w:rsidRPr="00BA7B84">
                        <w:t>should</w:t>
                      </w:r>
                      <w:r>
                        <w:t xml:space="preserve"> not be changed in order to keep a consistent structure of all ECDC Systematic Reviews. Sub-headings &lt;Heading 2&gt;, &lt;Heading 3&gt;, &lt;Heading 4&gt; can be used whenever appropriate to help structure the main chapters and make them more reader-friendly, especially in case of complex topics. </w:t>
                      </w:r>
                    </w:p>
                    <w:p w:rsidR="00C552BF" w:rsidRPr="00101D1F" w:rsidRDefault="00C552BF" w:rsidP="00C552BF">
                      <w:pPr>
                        <w:rPr>
                          <w:b/>
                          <w:sz w:val="48"/>
                          <w:szCs w:val="48"/>
                        </w:rPr>
                      </w:pPr>
                      <w:r w:rsidRPr="00101D1F">
                        <w:rPr>
                          <w:b/>
                          <w:sz w:val="48"/>
                          <w:szCs w:val="48"/>
                        </w:rPr>
                        <w:t>&lt;Heading 1&gt;</w:t>
                      </w:r>
                    </w:p>
                    <w:p w:rsidR="00C552BF" w:rsidRDefault="00C552BF" w:rsidP="00C552BF">
                      <w:r w:rsidRPr="00101D1F">
                        <w:rPr>
                          <w:b/>
                          <w:sz w:val="30"/>
                          <w:szCs w:val="30"/>
                        </w:rPr>
                        <w:t>&lt;Heading 2&gt;</w:t>
                      </w:r>
                      <w:r>
                        <w:t xml:space="preserve"> </w:t>
                      </w:r>
                    </w:p>
                    <w:p w:rsidR="00C552BF" w:rsidRDefault="00C552BF" w:rsidP="00C552BF">
                      <w:r w:rsidRPr="00101D1F">
                        <w:rPr>
                          <w:b/>
                          <w:sz w:val="26"/>
                          <w:szCs w:val="26"/>
                        </w:rPr>
                        <w:t>&lt;Heading 3&gt;</w:t>
                      </w:r>
                      <w:r>
                        <w:t xml:space="preserve"> </w:t>
                      </w:r>
                    </w:p>
                    <w:p w:rsidR="00C552BF" w:rsidRPr="00101D1F" w:rsidRDefault="00C552BF" w:rsidP="00C552BF">
                      <w:pPr>
                        <w:rPr>
                          <w:b/>
                          <w:i/>
                          <w:sz w:val="22"/>
                        </w:rPr>
                      </w:pPr>
                      <w:r w:rsidRPr="00101D1F">
                        <w:rPr>
                          <w:b/>
                          <w:i/>
                          <w:sz w:val="22"/>
                        </w:rPr>
                        <w:t>&lt;Heading 4&gt;</w:t>
                      </w:r>
                    </w:p>
                    <w:p w:rsidR="00C552BF" w:rsidRDefault="00C552BF" w:rsidP="00C552BF">
                      <w:pPr>
                        <w:pStyle w:val="ListParagraph"/>
                      </w:pPr>
                      <w:r>
                        <w:t>Text is ‘Normal’.</w:t>
                      </w:r>
                    </w:p>
                    <w:p w:rsidR="00C552BF" w:rsidRPr="00A55000" w:rsidRDefault="00C552BF" w:rsidP="00C552BF">
                      <w:pPr>
                        <w:pStyle w:val="ListParagraph"/>
                      </w:pPr>
                      <w:r w:rsidRPr="00A55000">
                        <w:t xml:space="preserve">Text is still </w:t>
                      </w:r>
                      <w:r>
                        <w:t>N</w:t>
                      </w:r>
                      <w:r w:rsidRPr="00A55000">
                        <w:t>ormal even if it’s in a list</w:t>
                      </w:r>
                    </w:p>
                    <w:p w:rsidR="00C552BF" w:rsidRPr="00A55000" w:rsidRDefault="00C552BF" w:rsidP="00C552BF">
                      <w:pPr>
                        <w:pStyle w:val="ListParagraph"/>
                      </w:pPr>
                      <w:r>
                        <w:t>Just hit the bullet list button</w:t>
                      </w:r>
                    </w:p>
                    <w:p w:rsidR="00C552BF" w:rsidRDefault="00C552BF" w:rsidP="00C552BF">
                      <w:pPr>
                        <w:pStyle w:val="ListParagraph"/>
                      </w:pPr>
                      <w:r>
                        <w:t>Or use the style ‘list paragraph’</w:t>
                      </w:r>
                    </w:p>
                    <w:p w:rsidR="00C552BF" w:rsidRPr="007D5147" w:rsidRDefault="00C552BF" w:rsidP="00C552BF">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6A02E1" w:rsidRDefault="006A02E1" w:rsidP="006A02E1">
                      <w:r>
                        <w:t>styles, don’t hesitate to contact someone from the Publications Group at ECDC.</w:t>
                      </w:r>
                    </w:p>
                    <w:p w:rsidR="006A02E1" w:rsidRPr="007D5147" w:rsidRDefault="006A02E1" w:rsidP="006A02E1">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txbxContent>
                </v:textbox>
                <w10:anchorlock/>
              </v:shape>
            </w:pict>
          </mc:Fallback>
        </mc:AlternateContent>
      </w:r>
    </w:p>
    <w:p w:rsidR="00CA201E" w:rsidRDefault="00CA201E" w:rsidP="00110873">
      <w:pPr>
        <w:pStyle w:val="Title"/>
      </w:pPr>
    </w:p>
    <w:p w:rsidR="00CA201E" w:rsidRDefault="00CA201E" w:rsidP="00110873">
      <w:pPr>
        <w:pStyle w:val="Title"/>
      </w:pPr>
      <w:r w:rsidRPr="006A3130">
        <w:rPr>
          <w:noProof/>
          <w:sz w:val="24"/>
          <w:szCs w:val="18"/>
          <w:lang w:eastAsia="en-GB"/>
        </w:rPr>
        <w:lastRenderedPageBreak/>
        <mc:AlternateContent>
          <mc:Choice Requires="wps">
            <w:drawing>
              <wp:inline distT="0" distB="0" distL="0" distR="0" wp14:anchorId="5F1FFDEA" wp14:editId="695CEE25">
                <wp:extent cx="5572664" cy="7134045"/>
                <wp:effectExtent l="38100" t="38100" r="123825" b="10541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713404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A201E" w:rsidRDefault="00CA201E" w:rsidP="00CA201E">
                            <w:pPr>
                              <w:rPr>
                                <w:b/>
                              </w:rPr>
                            </w:pPr>
                            <w:r w:rsidRPr="0099652B">
                              <w:rPr>
                                <w:b/>
                              </w:rPr>
                              <w:t xml:space="preserve">Using </w:t>
                            </w:r>
                            <w:r>
                              <w:rPr>
                                <w:b/>
                              </w:rPr>
                              <w:t>figures and tables</w:t>
                            </w:r>
                          </w:p>
                          <w:p w:rsidR="00CA201E" w:rsidRDefault="00CA201E" w:rsidP="00CA201E">
                            <w:pPr>
                              <w:pStyle w:val="Heading5"/>
                            </w:pPr>
                            <w:r>
                              <w:t xml:space="preserve">Figure 1. </w:t>
                            </w:r>
                            <w:r w:rsidRPr="00AE1C60">
                              <w:t>Title</w:t>
                            </w:r>
                            <w:r>
                              <w:t xml:space="preserve"> &lt;Heading 5, Tabs &amp; Figs&gt;</w:t>
                            </w:r>
                          </w:p>
                          <w:p w:rsidR="00CA201E" w:rsidRDefault="00CA201E" w:rsidP="00CA201E">
                            <w:pPr>
                              <w:keepNext/>
                            </w:pPr>
                            <w:r>
                              <w:rPr>
                                <w:noProof/>
                                <w:lang w:eastAsia="en-GB"/>
                              </w:rPr>
                              <w:drawing>
                                <wp:inline distT="0" distB="0" distL="0" distR="0" wp14:anchorId="47A17A45" wp14:editId="18DC7858">
                                  <wp:extent cx="4140679" cy="31057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43566" cy="3107904"/>
                                          </a:xfrm>
                                          <a:prstGeom prst="rect">
                                            <a:avLst/>
                                          </a:prstGeom>
                                        </pic:spPr>
                                      </pic:pic>
                                    </a:graphicData>
                                  </a:graphic>
                                </wp:inline>
                              </w:drawing>
                            </w:r>
                          </w:p>
                          <w:p w:rsidR="00CA201E" w:rsidRDefault="00CA201E" w:rsidP="00CA201E">
                            <w:pPr>
                              <w:pStyle w:val="Heading6"/>
                            </w:pPr>
                            <w:r>
                              <w:t>Add information on the source and any notes &lt;Heading 6, caption&gt;</w:t>
                            </w:r>
                          </w:p>
                          <w:p w:rsidR="00CA201E" w:rsidRDefault="00CA201E" w:rsidP="00CA201E">
                            <w:r>
                              <w:t>TIP: ensure the image is ‘in line with text’. To check, right slick on it and select ‘wrap text’. Choose ‘in line with text’. This will make sure your picture (or graph or text box) moves with the text as things are inserted or deleted.</w:t>
                            </w:r>
                          </w:p>
                          <w:p w:rsidR="00CA201E" w:rsidRDefault="00CA201E" w:rsidP="00CA201E">
                            <w:pPr>
                              <w:pStyle w:val="Heading5"/>
                            </w:pPr>
                            <w:r>
                              <w:t>Table 1. Title &lt;Heading 5, Tabs &amp; Figs&gt;</w:t>
                            </w:r>
                          </w:p>
                          <w:tbl>
                            <w:tblPr>
                              <w:tblStyle w:val="ECDCtable"/>
                              <w:tblW w:w="0" w:type="auto"/>
                              <w:tblLook w:val="04A0" w:firstRow="1" w:lastRow="0" w:firstColumn="1" w:lastColumn="0" w:noHBand="0" w:noVBand="1"/>
                            </w:tblPr>
                            <w:tblGrid>
                              <w:gridCol w:w="1738"/>
                              <w:gridCol w:w="1737"/>
                              <w:gridCol w:w="1737"/>
                              <w:gridCol w:w="1738"/>
                              <w:gridCol w:w="1738"/>
                            </w:tblGrid>
                            <w:tr w:rsidR="00CA201E" w:rsidTr="005E014E">
                              <w:trPr>
                                <w:cnfStyle w:val="100000000000" w:firstRow="1" w:lastRow="0" w:firstColumn="0" w:lastColumn="0" w:oddVBand="0" w:evenVBand="0" w:oddHBand="0" w:evenHBand="0" w:firstRowFirstColumn="0" w:firstRowLastColumn="0" w:lastRowFirstColumn="0" w:lastRowLastColumn="0"/>
                              </w:trPr>
                              <w:tc>
                                <w:tcPr>
                                  <w:tcW w:w="1848" w:type="dxa"/>
                                </w:tcPr>
                                <w:p w:rsidR="00CA201E" w:rsidRDefault="00CA201E" w:rsidP="005E014E">
                                  <w:r>
                                    <w:t>Column head</w:t>
                                  </w:r>
                                </w:p>
                              </w:tc>
                              <w:tc>
                                <w:tcPr>
                                  <w:tcW w:w="1848" w:type="dxa"/>
                                </w:tcPr>
                                <w:p w:rsidR="00CA201E" w:rsidRDefault="00CA201E" w:rsidP="005E014E">
                                  <w:r>
                                    <w:t>Column head</w:t>
                                  </w:r>
                                </w:p>
                              </w:tc>
                              <w:tc>
                                <w:tcPr>
                                  <w:tcW w:w="1848" w:type="dxa"/>
                                </w:tcPr>
                                <w:p w:rsidR="00CA201E" w:rsidRDefault="00CA201E" w:rsidP="005E014E">
                                  <w:r>
                                    <w:t>Column head</w:t>
                                  </w:r>
                                </w:p>
                              </w:tc>
                              <w:tc>
                                <w:tcPr>
                                  <w:tcW w:w="1849" w:type="dxa"/>
                                </w:tcPr>
                                <w:p w:rsidR="00CA201E" w:rsidRDefault="00CA201E" w:rsidP="005E014E">
                                  <w:r>
                                    <w:t>Column head</w:t>
                                  </w:r>
                                </w:p>
                              </w:tc>
                              <w:tc>
                                <w:tcPr>
                                  <w:tcW w:w="1849" w:type="dxa"/>
                                </w:tcPr>
                                <w:p w:rsidR="00CA201E" w:rsidRDefault="00CA201E" w:rsidP="005E014E">
                                  <w:r>
                                    <w:t>Column head</w:t>
                                  </w:r>
                                </w:p>
                              </w:tc>
                            </w:tr>
                            <w:tr w:rsidR="00CA201E" w:rsidTr="005E014E">
                              <w:tc>
                                <w:tcPr>
                                  <w:tcW w:w="1848" w:type="dxa"/>
                                </w:tcPr>
                                <w:p w:rsidR="00CA201E" w:rsidRDefault="00CA201E" w:rsidP="005E014E">
                                  <w:r>
                                    <w:t>Row 1</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2</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3</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4</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RPr="00E95734" w:rsidTr="005E014E">
                              <w:tc>
                                <w:tcPr>
                                  <w:tcW w:w="1848" w:type="dxa"/>
                                </w:tcPr>
                                <w:p w:rsidR="00CA201E" w:rsidRPr="00E95734" w:rsidRDefault="00CA201E" w:rsidP="005E014E">
                                  <w:pPr>
                                    <w:rPr>
                                      <w:b/>
                                    </w:rPr>
                                  </w:pPr>
                                  <w:r w:rsidRPr="00E95734">
                                    <w:rPr>
                                      <w:b/>
                                    </w:rPr>
                                    <w:t>Total</w:t>
                                  </w:r>
                                </w:p>
                              </w:tc>
                              <w:tc>
                                <w:tcPr>
                                  <w:tcW w:w="1848" w:type="dxa"/>
                                </w:tcPr>
                                <w:p w:rsidR="00CA201E" w:rsidRPr="00E95734" w:rsidRDefault="00CA201E" w:rsidP="005E014E">
                                  <w:pPr>
                                    <w:rPr>
                                      <w:b/>
                                    </w:rPr>
                                  </w:pPr>
                                </w:p>
                              </w:tc>
                              <w:tc>
                                <w:tcPr>
                                  <w:tcW w:w="1848" w:type="dxa"/>
                                </w:tcPr>
                                <w:p w:rsidR="00CA201E" w:rsidRPr="00E95734" w:rsidRDefault="00CA201E" w:rsidP="005E014E">
                                  <w:pPr>
                                    <w:rPr>
                                      <w:b/>
                                    </w:rPr>
                                  </w:pPr>
                                </w:p>
                              </w:tc>
                              <w:tc>
                                <w:tcPr>
                                  <w:tcW w:w="1849" w:type="dxa"/>
                                </w:tcPr>
                                <w:p w:rsidR="00CA201E" w:rsidRPr="00E95734" w:rsidRDefault="00CA201E" w:rsidP="005E014E">
                                  <w:pPr>
                                    <w:rPr>
                                      <w:b/>
                                    </w:rPr>
                                  </w:pPr>
                                </w:p>
                              </w:tc>
                              <w:tc>
                                <w:tcPr>
                                  <w:tcW w:w="1849" w:type="dxa"/>
                                </w:tcPr>
                                <w:p w:rsidR="00CA201E" w:rsidRPr="00E95734" w:rsidRDefault="00CA201E" w:rsidP="005E014E">
                                  <w:pPr>
                                    <w:rPr>
                                      <w:b/>
                                    </w:rPr>
                                  </w:pPr>
                                </w:p>
                              </w:tc>
                            </w:tr>
                          </w:tbl>
                          <w:p w:rsidR="00CA201E" w:rsidRDefault="00CA201E" w:rsidP="00CA201E">
                            <w:pPr>
                              <w:pStyle w:val="Heading6"/>
                            </w:pPr>
                            <w:r>
                              <w:t>Add information on the source and any notes &lt;Heading 6, caption&gt;</w:t>
                            </w:r>
                          </w:p>
                          <w:p w:rsidR="00CA201E" w:rsidRDefault="00CA201E" w:rsidP="00CA201E">
                            <w:r>
                              <w:t>The style for the ECDC table has been saved as a table style. Click anywhere in the table to bring up the ‘table tools’ tabs. Go to ‘Design’ and choose the first option. It will say ‘ECDC table’ if you hover over it.</w:t>
                            </w:r>
                          </w:p>
                          <w:p w:rsidR="00CA201E" w:rsidRPr="007D5147" w:rsidRDefault="00CA201E" w:rsidP="00CA201E">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CA201E" w:rsidRPr="007D5147" w:rsidRDefault="00CA201E" w:rsidP="00CA201E">
                            <w:pPr>
                              <w:jc w:val="center"/>
                              <w:rPr>
                                <w:i/>
                              </w:rPr>
                            </w:pPr>
                          </w:p>
                        </w:txbxContent>
                      </wps:txbx>
                      <wps:bodyPr rot="0" vert="horz" wrap="square" lIns="91440" tIns="45720" rIns="91440" bIns="45720" anchor="t" anchorCtr="0">
                        <a:noAutofit/>
                      </wps:bodyPr>
                    </wps:wsp>
                  </a:graphicData>
                </a:graphic>
              </wp:inline>
            </w:drawing>
          </mc:Choice>
          <mc:Fallback>
            <w:pict>
              <v:shape id="_x0000_s1028" type="#_x0000_t202" style="width:438.8pt;height:5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">
                <v:shadow on="t" color="black" opacity="26214f" origin="-.5,-.5" offset=".74836mm,.74836mm"/>
                <v:textbox>
                  <w:txbxContent>
                    <w:p w:rsidR="00CA201E" w:rsidRDefault="00CA201E" w:rsidP="00CA201E">
                      <w:pPr>
                        <w:rPr>
                          <w:b/>
                        </w:rPr>
                      </w:pPr>
                      <w:r w:rsidRPr="0099652B">
                        <w:rPr>
                          <w:b/>
                        </w:rPr>
                        <w:t xml:space="preserve">Using </w:t>
                      </w:r>
                      <w:r>
                        <w:rPr>
                          <w:b/>
                        </w:rPr>
                        <w:t>figures and tables</w:t>
                      </w:r>
                    </w:p>
                    <w:p w:rsidR="00CA201E" w:rsidRDefault="00CA201E" w:rsidP="00CA201E">
                      <w:pPr>
                        <w:pStyle w:val="Heading5"/>
                      </w:pPr>
                      <w:r>
                        <w:t xml:space="preserve">Figure 1. </w:t>
                      </w:r>
                      <w:r w:rsidRPr="00AE1C60">
                        <w:t>Title</w:t>
                      </w:r>
                      <w:r>
                        <w:t xml:space="preserve"> &lt;Heading 5, Tabs &amp; Figs&gt;</w:t>
                      </w:r>
                    </w:p>
                    <w:p w:rsidR="00CA201E" w:rsidRDefault="00CA201E" w:rsidP="00CA201E">
                      <w:pPr>
                        <w:keepNext/>
                      </w:pPr>
                      <w:r>
                        <w:rPr>
                          <w:noProof/>
                          <w:lang w:eastAsia="en-GB"/>
                        </w:rPr>
                        <w:drawing>
                          <wp:inline distT="0" distB="0" distL="0" distR="0" wp14:anchorId="47A17A45" wp14:editId="18DC7858">
                            <wp:extent cx="4140679" cy="31057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43566" cy="3107904"/>
                                    </a:xfrm>
                                    <a:prstGeom prst="rect">
                                      <a:avLst/>
                                    </a:prstGeom>
                                  </pic:spPr>
                                </pic:pic>
                              </a:graphicData>
                            </a:graphic>
                          </wp:inline>
                        </w:drawing>
                      </w:r>
                    </w:p>
                    <w:p w:rsidR="00CA201E" w:rsidRDefault="00CA201E" w:rsidP="00CA201E">
                      <w:pPr>
                        <w:pStyle w:val="Heading6"/>
                      </w:pPr>
                      <w:r>
                        <w:t>Add information on the source and any notes &lt;Heading 6, caption&gt;</w:t>
                      </w:r>
                    </w:p>
                    <w:p w:rsidR="00CA201E" w:rsidRDefault="00CA201E" w:rsidP="00CA201E">
                      <w:r>
                        <w:t>TIP: ensure the image is ‘in line with text’. To check, right slick on it and select ‘wrap text’. Choose ‘in line with text’. This will make sure your picture (or graph or text box) moves with the text as things are inserted or deleted.</w:t>
                      </w:r>
                    </w:p>
                    <w:p w:rsidR="00CA201E" w:rsidRDefault="00CA201E" w:rsidP="00CA201E">
                      <w:pPr>
                        <w:pStyle w:val="Heading5"/>
                      </w:pPr>
                      <w:r>
                        <w:t>Table 1. Title &lt;Heading 5, Tabs &amp; Figs&gt;</w:t>
                      </w:r>
                    </w:p>
                    <w:tbl>
                      <w:tblPr>
                        <w:tblStyle w:val="ECDCtable"/>
                        <w:tblW w:w="0" w:type="auto"/>
                        <w:tblLook w:val="04A0" w:firstRow="1" w:lastRow="0" w:firstColumn="1" w:lastColumn="0" w:noHBand="0" w:noVBand="1"/>
                      </w:tblPr>
                      <w:tblGrid>
                        <w:gridCol w:w="1738"/>
                        <w:gridCol w:w="1737"/>
                        <w:gridCol w:w="1737"/>
                        <w:gridCol w:w="1738"/>
                        <w:gridCol w:w="1738"/>
                      </w:tblGrid>
                      <w:tr w:rsidR="00CA201E" w:rsidTr="005E014E">
                        <w:trPr>
                          <w:cnfStyle w:val="100000000000" w:firstRow="1" w:lastRow="0" w:firstColumn="0" w:lastColumn="0" w:oddVBand="0" w:evenVBand="0" w:oddHBand="0" w:evenHBand="0" w:firstRowFirstColumn="0" w:firstRowLastColumn="0" w:lastRowFirstColumn="0" w:lastRowLastColumn="0"/>
                        </w:trPr>
                        <w:tc>
                          <w:tcPr>
                            <w:tcW w:w="1848" w:type="dxa"/>
                          </w:tcPr>
                          <w:p w:rsidR="00CA201E" w:rsidRDefault="00CA201E" w:rsidP="005E014E">
                            <w:r>
                              <w:t>Column head</w:t>
                            </w:r>
                          </w:p>
                        </w:tc>
                        <w:tc>
                          <w:tcPr>
                            <w:tcW w:w="1848" w:type="dxa"/>
                          </w:tcPr>
                          <w:p w:rsidR="00CA201E" w:rsidRDefault="00CA201E" w:rsidP="005E014E">
                            <w:r>
                              <w:t>Column head</w:t>
                            </w:r>
                          </w:p>
                        </w:tc>
                        <w:tc>
                          <w:tcPr>
                            <w:tcW w:w="1848" w:type="dxa"/>
                          </w:tcPr>
                          <w:p w:rsidR="00CA201E" w:rsidRDefault="00CA201E" w:rsidP="005E014E">
                            <w:r>
                              <w:t>Column head</w:t>
                            </w:r>
                          </w:p>
                        </w:tc>
                        <w:tc>
                          <w:tcPr>
                            <w:tcW w:w="1849" w:type="dxa"/>
                          </w:tcPr>
                          <w:p w:rsidR="00CA201E" w:rsidRDefault="00CA201E" w:rsidP="005E014E">
                            <w:r>
                              <w:t>Column head</w:t>
                            </w:r>
                          </w:p>
                        </w:tc>
                        <w:tc>
                          <w:tcPr>
                            <w:tcW w:w="1849" w:type="dxa"/>
                          </w:tcPr>
                          <w:p w:rsidR="00CA201E" w:rsidRDefault="00CA201E" w:rsidP="005E014E">
                            <w:r>
                              <w:t>Column head</w:t>
                            </w:r>
                          </w:p>
                        </w:tc>
                      </w:tr>
                      <w:tr w:rsidR="00CA201E" w:rsidTr="005E014E">
                        <w:tc>
                          <w:tcPr>
                            <w:tcW w:w="1848" w:type="dxa"/>
                          </w:tcPr>
                          <w:p w:rsidR="00CA201E" w:rsidRDefault="00CA201E" w:rsidP="005E014E">
                            <w:r>
                              <w:t>Row 1</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2</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3</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Tr="005E014E">
                        <w:tc>
                          <w:tcPr>
                            <w:tcW w:w="1848" w:type="dxa"/>
                          </w:tcPr>
                          <w:p w:rsidR="00CA201E" w:rsidRDefault="00CA201E" w:rsidP="005E014E">
                            <w:r>
                              <w:t>Row 4</w:t>
                            </w:r>
                          </w:p>
                        </w:tc>
                        <w:tc>
                          <w:tcPr>
                            <w:tcW w:w="1848" w:type="dxa"/>
                          </w:tcPr>
                          <w:p w:rsidR="00CA201E" w:rsidRDefault="00CA201E" w:rsidP="005E014E"/>
                        </w:tc>
                        <w:tc>
                          <w:tcPr>
                            <w:tcW w:w="1848" w:type="dxa"/>
                          </w:tcPr>
                          <w:p w:rsidR="00CA201E" w:rsidRDefault="00CA201E" w:rsidP="005E014E"/>
                        </w:tc>
                        <w:tc>
                          <w:tcPr>
                            <w:tcW w:w="1849" w:type="dxa"/>
                          </w:tcPr>
                          <w:p w:rsidR="00CA201E" w:rsidRDefault="00CA201E" w:rsidP="005E014E"/>
                        </w:tc>
                        <w:tc>
                          <w:tcPr>
                            <w:tcW w:w="1849" w:type="dxa"/>
                          </w:tcPr>
                          <w:p w:rsidR="00CA201E" w:rsidRDefault="00CA201E" w:rsidP="005E014E"/>
                        </w:tc>
                      </w:tr>
                      <w:tr w:rsidR="00CA201E" w:rsidRPr="00E95734" w:rsidTr="005E014E">
                        <w:tc>
                          <w:tcPr>
                            <w:tcW w:w="1848" w:type="dxa"/>
                          </w:tcPr>
                          <w:p w:rsidR="00CA201E" w:rsidRPr="00E95734" w:rsidRDefault="00CA201E" w:rsidP="005E014E">
                            <w:pPr>
                              <w:rPr>
                                <w:b/>
                              </w:rPr>
                            </w:pPr>
                            <w:r w:rsidRPr="00E95734">
                              <w:rPr>
                                <w:b/>
                              </w:rPr>
                              <w:t>Total</w:t>
                            </w:r>
                          </w:p>
                        </w:tc>
                        <w:tc>
                          <w:tcPr>
                            <w:tcW w:w="1848" w:type="dxa"/>
                          </w:tcPr>
                          <w:p w:rsidR="00CA201E" w:rsidRPr="00E95734" w:rsidRDefault="00CA201E" w:rsidP="005E014E">
                            <w:pPr>
                              <w:rPr>
                                <w:b/>
                              </w:rPr>
                            </w:pPr>
                          </w:p>
                        </w:tc>
                        <w:tc>
                          <w:tcPr>
                            <w:tcW w:w="1848" w:type="dxa"/>
                          </w:tcPr>
                          <w:p w:rsidR="00CA201E" w:rsidRPr="00E95734" w:rsidRDefault="00CA201E" w:rsidP="005E014E">
                            <w:pPr>
                              <w:rPr>
                                <w:b/>
                              </w:rPr>
                            </w:pPr>
                          </w:p>
                        </w:tc>
                        <w:tc>
                          <w:tcPr>
                            <w:tcW w:w="1849" w:type="dxa"/>
                          </w:tcPr>
                          <w:p w:rsidR="00CA201E" w:rsidRPr="00E95734" w:rsidRDefault="00CA201E" w:rsidP="005E014E">
                            <w:pPr>
                              <w:rPr>
                                <w:b/>
                              </w:rPr>
                            </w:pPr>
                          </w:p>
                        </w:tc>
                        <w:tc>
                          <w:tcPr>
                            <w:tcW w:w="1849" w:type="dxa"/>
                          </w:tcPr>
                          <w:p w:rsidR="00CA201E" w:rsidRPr="00E95734" w:rsidRDefault="00CA201E" w:rsidP="005E014E">
                            <w:pPr>
                              <w:rPr>
                                <w:b/>
                              </w:rPr>
                            </w:pPr>
                          </w:p>
                        </w:tc>
                      </w:tr>
                    </w:tbl>
                    <w:p w:rsidR="00CA201E" w:rsidRDefault="00CA201E" w:rsidP="00CA201E">
                      <w:pPr>
                        <w:pStyle w:val="Heading6"/>
                      </w:pPr>
                      <w:r>
                        <w:t>Add information on the source and any notes &lt;Heading 6, caption&gt;</w:t>
                      </w:r>
                    </w:p>
                    <w:p w:rsidR="00CA201E" w:rsidRDefault="00CA201E" w:rsidP="00CA201E">
                      <w:r>
                        <w:t>The style for the ECDC table has been saved as a table style. Click anywhere in the table to bring up the ‘table tools’ tabs. Go to ‘Design’ and choose the first option. It will say ‘ECDC table’ if you hover over it.</w:t>
                      </w:r>
                    </w:p>
                    <w:p w:rsidR="00CA201E" w:rsidRPr="007D5147" w:rsidRDefault="00CA201E" w:rsidP="00CA201E">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CA201E" w:rsidRPr="007D5147" w:rsidRDefault="00CA201E" w:rsidP="00CA201E">
                      <w:pPr>
                        <w:jc w:val="center"/>
                        <w:rPr>
                          <w:i/>
                        </w:rPr>
                      </w:pPr>
                    </w:p>
                  </w:txbxContent>
                </v:textbox>
                <w10:anchorlock/>
              </v:shape>
            </w:pict>
          </mc:Fallback>
        </mc:AlternateContent>
      </w:r>
    </w:p>
    <w:p w:rsidR="00CA201E" w:rsidRDefault="00CA201E">
      <w:pPr>
        <w:rPr>
          <w:rFonts w:eastAsiaTheme="majorEastAsia" w:cstheme="majorBidi"/>
          <w:b/>
          <w:color w:val="69AE23"/>
          <w:spacing w:val="5"/>
          <w:kern w:val="28"/>
          <w:sz w:val="48"/>
          <w:szCs w:val="52"/>
        </w:rPr>
      </w:pPr>
      <w:r>
        <w:br w:type="page"/>
      </w:r>
    </w:p>
    <w:p w:rsidR="00965C11" w:rsidRPr="00E154B6" w:rsidRDefault="00965C11" w:rsidP="00110873">
      <w:pPr>
        <w:pStyle w:val="Title"/>
      </w:pPr>
      <w:r w:rsidRPr="00E154B6">
        <w:lastRenderedPageBreak/>
        <w:t>Title</w:t>
      </w:r>
    </w:p>
    <w:p w:rsidR="009456E5" w:rsidRPr="00A909F4" w:rsidRDefault="006A3130" w:rsidP="00A909F4">
      <w:r w:rsidRPr="006A3130">
        <w:rPr>
          <w:noProof/>
          <w:lang w:eastAsia="en-GB"/>
        </w:rPr>
        <mc:AlternateContent>
          <mc:Choice Requires="wps">
            <w:drawing>
              <wp:inline distT="0" distB="0" distL="0" distR="0" wp14:anchorId="7E4B6830" wp14:editId="2DE90841">
                <wp:extent cx="5606631" cy="727518"/>
                <wp:effectExtent l="38100" t="38100" r="108585" b="1054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631" cy="72751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A3130" w:rsidRPr="00E95734" w:rsidRDefault="006A3130" w:rsidP="00E95734">
                            <w:pPr>
                              <w:rPr>
                                <w:b/>
                              </w:rPr>
                            </w:pPr>
                            <w:r w:rsidRPr="00E95734">
                              <w:rPr>
                                <w:b/>
                              </w:rPr>
                              <w:t xml:space="preserve">The title should make clear what the report covers. </w:t>
                            </w:r>
                          </w:p>
                          <w:p w:rsidR="006A3130" w:rsidRPr="00034D27" w:rsidRDefault="006A3130" w:rsidP="00E95734">
                            <w:pPr>
                              <w:pStyle w:val="ListParagraph"/>
                            </w:pPr>
                            <w:r w:rsidRPr="00034D27">
                              <w:t>Use specific keywords and topics.</w:t>
                            </w:r>
                          </w:p>
                          <w:p w:rsidR="006A3130" w:rsidRPr="00034D27" w:rsidRDefault="006A3130" w:rsidP="00E95734">
                            <w:pPr>
                              <w:pStyle w:val="ListParagraph"/>
                            </w:pPr>
                            <w:r w:rsidRPr="00034D27">
                              <w:t>It should be clear to any user who comes across the report.</w:t>
                            </w:r>
                          </w:p>
                          <w:p w:rsidR="006A3130" w:rsidRPr="00034D27" w:rsidRDefault="006A3130" w:rsidP="00E95734">
                            <w:pPr>
                              <w:pStyle w:val="ListParagraph"/>
                            </w:pPr>
                            <w:r w:rsidRPr="00034D27">
                              <w:t xml:space="preserve">It should be short, concise and ideally under 65 characters (with spaces). </w:t>
                            </w:r>
                          </w:p>
                          <w:p w:rsidR="006A3130" w:rsidRPr="00034D27" w:rsidRDefault="006A3130" w:rsidP="00E95734">
                            <w:pPr>
                              <w:pStyle w:val="ListParagraph"/>
                            </w:pPr>
                            <w:r w:rsidRPr="00034D27">
                              <w:t>Front-load keywords and use colons to break up longer titles.</w:t>
                            </w:r>
                          </w:p>
                          <w:p w:rsidR="006A3130" w:rsidRDefault="006A3130" w:rsidP="00E95734">
                            <w:pPr>
                              <w:pStyle w:val="ListParagraph"/>
                            </w:pPr>
                            <w:r w:rsidRPr="00034D27">
                              <w:t xml:space="preserve">Subtitles can be used to further elaborate scope and context </w:t>
                            </w:r>
                          </w:p>
                          <w:p w:rsidR="00200D5E" w:rsidRPr="00200D5E" w:rsidRDefault="00200D5E" w:rsidP="00200D5E">
                            <w:pPr>
                              <w:ind w:firstLine="360"/>
                              <w:rPr>
                                <w:i/>
                              </w:rPr>
                            </w:pPr>
                            <w:r w:rsidRPr="00200D5E">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29" type="#_x0000_t202" style="width:441.4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">
                <v:shadow on="t" color="black" opacity="26214f" origin="-.5,-.5" offset=".74836mm,.74836mm"/>
                <v:textbox style="mso-fit-shape-to-text:t">
                  <w:txbxContent>
                    <w:p w:rsidR="006A3130" w:rsidRPr="00E95734" w:rsidRDefault="006A3130" w:rsidP="00E95734">
                      <w:pPr>
                        <w:rPr>
                          <w:b/>
                        </w:rPr>
                      </w:pPr>
                      <w:r w:rsidRPr="00E95734">
                        <w:rPr>
                          <w:b/>
                        </w:rPr>
                        <w:t xml:space="preserve">The title should make clear what the report covers. </w:t>
                      </w:r>
                    </w:p>
                    <w:p w:rsidR="006A3130" w:rsidRPr="00034D27" w:rsidRDefault="006A3130" w:rsidP="00E95734">
                      <w:pPr>
                        <w:pStyle w:val="ListParagraph"/>
                      </w:pPr>
                      <w:r w:rsidRPr="00034D27">
                        <w:t>Use specific keywords and topics.</w:t>
                      </w:r>
                    </w:p>
                    <w:p w:rsidR="006A3130" w:rsidRPr="00034D27" w:rsidRDefault="006A3130" w:rsidP="00E95734">
                      <w:pPr>
                        <w:pStyle w:val="ListParagraph"/>
                      </w:pPr>
                      <w:r w:rsidRPr="00034D27">
                        <w:t>It should be clear to any user who comes across the report.</w:t>
                      </w:r>
                    </w:p>
                    <w:p w:rsidR="006A3130" w:rsidRPr="00034D27" w:rsidRDefault="006A3130" w:rsidP="00E95734">
                      <w:pPr>
                        <w:pStyle w:val="ListParagraph"/>
                      </w:pPr>
                      <w:r w:rsidRPr="00034D27">
                        <w:t xml:space="preserve">It should be short, concise and ideally under 65 characters (with spaces). </w:t>
                      </w:r>
                    </w:p>
                    <w:p w:rsidR="006A3130" w:rsidRPr="00034D27" w:rsidRDefault="006A3130" w:rsidP="00E95734">
                      <w:pPr>
                        <w:pStyle w:val="ListParagraph"/>
                      </w:pPr>
                      <w:r w:rsidRPr="00034D27">
                        <w:t>Front-load keywords and use colons to break up longer titles.</w:t>
                      </w:r>
                    </w:p>
                    <w:p w:rsidR="006A3130" w:rsidRDefault="006A3130" w:rsidP="00E95734">
                      <w:pPr>
                        <w:pStyle w:val="ListParagraph"/>
                      </w:pPr>
                      <w:r w:rsidRPr="00034D27">
                        <w:t xml:space="preserve">Subtitles can be used to further elaborate scope and context </w:t>
                      </w:r>
                    </w:p>
                    <w:p w:rsidR="00200D5E" w:rsidRPr="00200D5E" w:rsidRDefault="00200D5E" w:rsidP="00200D5E">
                      <w:pPr>
                        <w:ind w:firstLine="360"/>
                        <w:rPr>
                          <w:i/>
                        </w:rPr>
                      </w:pPr>
                      <w:r w:rsidRPr="00200D5E">
                        <w:rPr>
                          <w:i/>
                        </w:rPr>
                        <w:t>This text box will be deleted by the ECDC editorial team after completion of the document</w:t>
                      </w:r>
                    </w:p>
                  </w:txbxContent>
                </v:textbox>
                <w10:anchorlock/>
              </v:shape>
            </w:pict>
          </mc:Fallback>
        </mc:AlternateContent>
      </w:r>
    </w:p>
    <w:p w:rsidR="005D0007" w:rsidRDefault="005D0007" w:rsidP="00110873">
      <w:pPr>
        <w:pStyle w:val="Heading1"/>
      </w:pPr>
      <w:bookmarkStart w:id="1" w:name="_Toc415062651"/>
      <w:r>
        <w:t>Contents</w:t>
      </w:r>
      <w:bookmarkEnd w:id="1"/>
    </w:p>
    <w:p w:rsidR="005D0007" w:rsidRPr="005D0007" w:rsidRDefault="005D0007" w:rsidP="005D0007">
      <w:r w:rsidRPr="006A3130">
        <w:rPr>
          <w:noProof/>
          <w:lang w:eastAsia="en-GB"/>
        </w:rPr>
        <mc:AlternateContent>
          <mc:Choice Requires="wps">
            <w:drawing>
              <wp:inline distT="0" distB="0" distL="0" distR="0" wp14:anchorId="6A1045D2" wp14:editId="0D53763D">
                <wp:extent cx="5606631" cy="727518"/>
                <wp:effectExtent l="38100" t="38100" r="108585" b="1054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631" cy="72751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5D0007" w:rsidRPr="005D0007" w:rsidRDefault="005D0007" w:rsidP="005D0007">
                            <w:pPr>
                              <w:rPr>
                                <w:b/>
                              </w:rPr>
                            </w:pPr>
                            <w:r w:rsidRPr="005D0007">
                              <w:rPr>
                                <w:b/>
                              </w:rPr>
                              <w:t xml:space="preserve">The contents list </w:t>
                            </w:r>
                            <w:r>
                              <w:rPr>
                                <w:b/>
                              </w:rPr>
                              <w:t>should</w:t>
                            </w:r>
                            <w:r w:rsidRPr="005D0007">
                              <w:rPr>
                                <w:b/>
                              </w:rPr>
                              <w:t xml:space="preserve"> be automatically updated</w:t>
                            </w:r>
                            <w:r w:rsidR="00113BB3">
                              <w:rPr>
                                <w:b/>
                              </w:rPr>
                              <w:t>:</w:t>
                            </w:r>
                            <w:r w:rsidRPr="005D0007">
                              <w:rPr>
                                <w:b/>
                              </w:rPr>
                              <w:t xml:space="preserve"> </w:t>
                            </w:r>
                          </w:p>
                          <w:p w:rsidR="005D0007" w:rsidRDefault="005D0007" w:rsidP="005D0007">
                            <w:r>
                              <w:t>Right click anywhere on the contents list and choose ‘update field’.</w:t>
                            </w:r>
                          </w:p>
                          <w:p w:rsidR="005D0007" w:rsidRPr="00034D27" w:rsidRDefault="005D0007" w:rsidP="005D0007">
                            <w:r>
                              <w:t>TIP: if some text appears that should not be there or a heading is missing, this shows you have not used the correct style</w:t>
                            </w:r>
                            <w:r w:rsidR="00113BB3">
                              <w:t xml:space="preserve"> in the document</w:t>
                            </w:r>
                            <w:r>
                              <w:t>. Correct it where it appears in the document and ‘update field’ again.</w:t>
                            </w:r>
                          </w:p>
                          <w:p w:rsidR="00200D5E" w:rsidRPr="00200D5E" w:rsidRDefault="00200D5E" w:rsidP="00200D5E">
                            <w:pPr>
                              <w:ind w:firstLine="360"/>
                              <w:rPr>
                                <w:i/>
                              </w:rPr>
                            </w:pPr>
                            <w:r w:rsidRPr="00200D5E">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0" type="#_x0000_t202" style="width:441.4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">
                <v:shadow on="t" color="black" opacity="26214f" origin="-.5,-.5" offset=".74836mm,.74836mm"/>
                <v:textbox style="mso-fit-shape-to-text:t">
                  <w:txbxContent>
                    <w:p w:rsidR="005D0007" w:rsidRPr="005D0007" w:rsidRDefault="005D0007" w:rsidP="005D0007">
                      <w:pPr>
                        <w:rPr>
                          <w:b/>
                        </w:rPr>
                      </w:pPr>
                      <w:r w:rsidRPr="005D0007">
                        <w:rPr>
                          <w:b/>
                        </w:rPr>
                        <w:t xml:space="preserve">The contents list </w:t>
                      </w:r>
                      <w:r>
                        <w:rPr>
                          <w:b/>
                        </w:rPr>
                        <w:t>should</w:t>
                      </w:r>
                      <w:r w:rsidRPr="005D0007">
                        <w:rPr>
                          <w:b/>
                        </w:rPr>
                        <w:t xml:space="preserve"> be automatically updated</w:t>
                      </w:r>
                      <w:r w:rsidR="00113BB3">
                        <w:rPr>
                          <w:b/>
                        </w:rPr>
                        <w:t>:</w:t>
                      </w:r>
                      <w:r w:rsidRPr="005D0007">
                        <w:rPr>
                          <w:b/>
                        </w:rPr>
                        <w:t xml:space="preserve"> </w:t>
                      </w:r>
                    </w:p>
                    <w:p w:rsidR="005D0007" w:rsidRDefault="005D0007" w:rsidP="005D0007">
                      <w:r>
                        <w:t>Right click anywhere on the contents list and choose ‘update field’.</w:t>
                      </w:r>
                    </w:p>
                    <w:p w:rsidR="005D0007" w:rsidRPr="00034D27" w:rsidRDefault="005D0007" w:rsidP="005D0007">
                      <w:r>
                        <w:t>TIP: if some text appears that should not be there or a heading is missing, this shows you have not used the correct style</w:t>
                      </w:r>
                      <w:r w:rsidR="00113BB3">
                        <w:t xml:space="preserve"> in the document</w:t>
                      </w:r>
                      <w:r>
                        <w:t>. Correct it where it appears in the document and ‘update field’ again.</w:t>
                      </w:r>
                    </w:p>
                    <w:p w:rsidR="00200D5E" w:rsidRPr="00200D5E" w:rsidRDefault="00200D5E" w:rsidP="00200D5E">
                      <w:pPr>
                        <w:ind w:firstLine="360"/>
                        <w:rPr>
                          <w:i/>
                        </w:rPr>
                      </w:pPr>
                      <w:r w:rsidRPr="00200D5E">
                        <w:rPr>
                          <w:i/>
                        </w:rPr>
                        <w:t>This text box will be deleted by the ECDC editorial team after completion of the document</w:t>
                      </w:r>
                    </w:p>
                  </w:txbxContent>
                </v:textbox>
                <w10:anchorlock/>
              </v:shape>
            </w:pict>
          </mc:Fallback>
        </mc:AlternateContent>
      </w:r>
    </w:p>
    <w:p w:rsidR="00C4132C" w:rsidRDefault="005D0007">
      <w:pPr>
        <w:pStyle w:val="TOC1"/>
        <w:rPr>
          <w:rFonts w:asciiTheme="minorHAnsi" w:eastAsiaTheme="minorEastAsia" w:hAnsiTheme="minorHAnsi"/>
          <w:sz w:val="22"/>
          <w:lang w:eastAsia="en-GB"/>
        </w:rPr>
      </w:pPr>
      <w:r>
        <w:fldChar w:fldCharType="begin"/>
      </w:r>
      <w:r>
        <w:instrText xml:space="preserve"> TOC \o "1-3" \h \z \u </w:instrText>
      </w:r>
      <w:r>
        <w:fldChar w:fldCharType="separate"/>
      </w:r>
      <w:hyperlink w:anchor="_Toc415062651" w:history="1">
        <w:r w:rsidR="00C4132C" w:rsidRPr="00115429">
          <w:rPr>
            <w:rStyle w:val="Hyperlink"/>
          </w:rPr>
          <w:t>Contents</w:t>
        </w:r>
        <w:r w:rsidR="00C4132C">
          <w:rPr>
            <w:webHidden/>
          </w:rPr>
          <w:tab/>
        </w:r>
        <w:r w:rsidR="00C4132C">
          <w:rPr>
            <w:webHidden/>
          </w:rPr>
          <w:fldChar w:fldCharType="begin"/>
        </w:r>
        <w:r w:rsidR="00C4132C">
          <w:rPr>
            <w:webHidden/>
          </w:rPr>
          <w:instrText xml:space="preserve"> PAGEREF _Toc415062651 \h </w:instrText>
        </w:r>
        <w:r w:rsidR="00C4132C">
          <w:rPr>
            <w:webHidden/>
          </w:rPr>
        </w:r>
        <w:r w:rsidR="00C4132C">
          <w:rPr>
            <w:webHidden/>
          </w:rPr>
          <w:fldChar w:fldCharType="separate"/>
        </w:r>
        <w:r w:rsidR="00F24ADB">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2" w:history="1">
        <w:r w:rsidR="00C4132C" w:rsidRPr="00115429">
          <w:rPr>
            <w:rStyle w:val="Hyperlink"/>
          </w:rPr>
          <w:t>Abbreviations</w:t>
        </w:r>
        <w:r w:rsidR="00C4132C">
          <w:rPr>
            <w:webHidden/>
          </w:rPr>
          <w:tab/>
        </w:r>
        <w:r w:rsidR="00C4132C">
          <w:rPr>
            <w:webHidden/>
          </w:rPr>
          <w:fldChar w:fldCharType="begin"/>
        </w:r>
        <w:r w:rsidR="00C4132C">
          <w:rPr>
            <w:webHidden/>
          </w:rPr>
          <w:instrText xml:space="preserve"> PAGEREF _Toc415062652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3" w:history="1">
        <w:r w:rsidR="00C4132C" w:rsidRPr="00115429">
          <w:rPr>
            <w:rStyle w:val="Hyperlink"/>
          </w:rPr>
          <w:t>Glossary</w:t>
        </w:r>
        <w:r w:rsidR="00C4132C">
          <w:rPr>
            <w:webHidden/>
          </w:rPr>
          <w:tab/>
        </w:r>
        <w:r w:rsidR="00C4132C">
          <w:rPr>
            <w:webHidden/>
          </w:rPr>
          <w:fldChar w:fldCharType="begin"/>
        </w:r>
        <w:r w:rsidR="00C4132C">
          <w:rPr>
            <w:webHidden/>
          </w:rPr>
          <w:instrText xml:space="preserve"> PAGEREF _Toc415062653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4" w:history="1">
        <w:r w:rsidR="00C4132C" w:rsidRPr="00115429">
          <w:rPr>
            <w:rStyle w:val="Hyperlink"/>
          </w:rPr>
          <w:t>Executive summary</w:t>
        </w:r>
        <w:r w:rsidR="00C4132C">
          <w:rPr>
            <w:webHidden/>
          </w:rPr>
          <w:tab/>
        </w:r>
        <w:r w:rsidR="00C4132C">
          <w:rPr>
            <w:webHidden/>
          </w:rPr>
          <w:fldChar w:fldCharType="begin"/>
        </w:r>
        <w:r w:rsidR="00C4132C">
          <w:rPr>
            <w:webHidden/>
          </w:rPr>
          <w:instrText xml:space="preserve"> PAGEREF _Toc415062654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5" w:history="1">
        <w:r w:rsidR="00C4132C" w:rsidRPr="00115429">
          <w:rPr>
            <w:rStyle w:val="Hyperlink"/>
          </w:rPr>
          <w:t>1.</w:t>
        </w:r>
        <w:r w:rsidR="00C4132C">
          <w:rPr>
            <w:rFonts w:asciiTheme="minorHAnsi" w:eastAsiaTheme="minorEastAsia" w:hAnsiTheme="minorHAnsi"/>
            <w:sz w:val="22"/>
            <w:lang w:eastAsia="en-GB"/>
          </w:rPr>
          <w:tab/>
        </w:r>
        <w:r w:rsidR="00C4132C" w:rsidRPr="00115429">
          <w:rPr>
            <w:rStyle w:val="Hyperlink"/>
          </w:rPr>
          <w:t>Introduction</w:t>
        </w:r>
        <w:r w:rsidR="00C4132C">
          <w:rPr>
            <w:webHidden/>
          </w:rPr>
          <w:tab/>
        </w:r>
        <w:r w:rsidR="00C4132C">
          <w:rPr>
            <w:webHidden/>
          </w:rPr>
          <w:fldChar w:fldCharType="begin"/>
        </w:r>
        <w:r w:rsidR="00C4132C">
          <w:rPr>
            <w:webHidden/>
          </w:rPr>
          <w:instrText xml:space="preserve"> PAGEREF _Toc415062655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6" w:history="1">
        <w:r w:rsidR="00C4132C" w:rsidRPr="00115429">
          <w:rPr>
            <w:rStyle w:val="Hyperlink"/>
          </w:rPr>
          <w:t>2.</w:t>
        </w:r>
        <w:r w:rsidR="00C4132C">
          <w:rPr>
            <w:rFonts w:asciiTheme="minorHAnsi" w:eastAsiaTheme="minorEastAsia" w:hAnsiTheme="minorHAnsi"/>
            <w:sz w:val="22"/>
            <w:lang w:eastAsia="en-GB"/>
          </w:rPr>
          <w:tab/>
        </w:r>
        <w:r w:rsidR="00C4132C" w:rsidRPr="00115429">
          <w:rPr>
            <w:rStyle w:val="Hyperlink"/>
          </w:rPr>
          <w:t>Background</w:t>
        </w:r>
        <w:r w:rsidR="00C4132C">
          <w:rPr>
            <w:webHidden/>
          </w:rPr>
          <w:tab/>
        </w:r>
        <w:r w:rsidR="00C4132C">
          <w:rPr>
            <w:webHidden/>
          </w:rPr>
          <w:fldChar w:fldCharType="begin"/>
        </w:r>
        <w:r w:rsidR="00C4132C">
          <w:rPr>
            <w:webHidden/>
          </w:rPr>
          <w:instrText xml:space="preserve"> PAGEREF _Toc415062656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7" w:history="1">
        <w:r w:rsidR="00C4132C" w:rsidRPr="00115429">
          <w:rPr>
            <w:rStyle w:val="Hyperlink"/>
          </w:rPr>
          <w:t>3.</w:t>
        </w:r>
        <w:r w:rsidR="00C4132C">
          <w:rPr>
            <w:rFonts w:asciiTheme="minorHAnsi" w:eastAsiaTheme="minorEastAsia" w:hAnsiTheme="minorHAnsi"/>
            <w:sz w:val="22"/>
            <w:lang w:eastAsia="en-GB"/>
          </w:rPr>
          <w:tab/>
        </w:r>
        <w:r w:rsidR="00C4132C" w:rsidRPr="00115429">
          <w:rPr>
            <w:rStyle w:val="Hyperlink"/>
          </w:rPr>
          <w:t>Guidance development</w:t>
        </w:r>
        <w:r w:rsidR="00C4132C">
          <w:rPr>
            <w:webHidden/>
          </w:rPr>
          <w:tab/>
        </w:r>
        <w:r w:rsidR="00C4132C">
          <w:rPr>
            <w:webHidden/>
          </w:rPr>
          <w:fldChar w:fldCharType="begin"/>
        </w:r>
        <w:r w:rsidR="00C4132C">
          <w:rPr>
            <w:webHidden/>
          </w:rPr>
          <w:instrText xml:space="preserve"> PAGEREF _Toc415062657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8" w:history="1">
        <w:r w:rsidR="00C4132C" w:rsidRPr="00115429">
          <w:rPr>
            <w:rStyle w:val="Hyperlink"/>
          </w:rPr>
          <w:t>4.</w:t>
        </w:r>
        <w:r w:rsidR="00C4132C">
          <w:rPr>
            <w:rFonts w:asciiTheme="minorHAnsi" w:eastAsiaTheme="minorEastAsia" w:hAnsiTheme="minorHAnsi"/>
            <w:sz w:val="22"/>
            <w:lang w:eastAsia="en-GB"/>
          </w:rPr>
          <w:tab/>
        </w:r>
        <w:r w:rsidR="00C4132C" w:rsidRPr="00115429">
          <w:rPr>
            <w:rStyle w:val="Hyperlink"/>
          </w:rPr>
          <w:t>Conclusions</w:t>
        </w:r>
        <w:r w:rsidR="00C4132C">
          <w:rPr>
            <w:webHidden/>
          </w:rPr>
          <w:tab/>
        </w:r>
        <w:r w:rsidR="00C4132C">
          <w:rPr>
            <w:webHidden/>
          </w:rPr>
          <w:fldChar w:fldCharType="begin"/>
        </w:r>
        <w:r w:rsidR="00C4132C">
          <w:rPr>
            <w:webHidden/>
          </w:rPr>
          <w:instrText xml:space="preserve"> PAGEREF _Toc415062658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59" w:history="1">
        <w:r w:rsidR="00C4132C" w:rsidRPr="00115429">
          <w:rPr>
            <w:rStyle w:val="Hyperlink"/>
          </w:rPr>
          <w:t>5.</w:t>
        </w:r>
        <w:r w:rsidR="00C4132C">
          <w:rPr>
            <w:rFonts w:asciiTheme="minorHAnsi" w:eastAsiaTheme="minorEastAsia" w:hAnsiTheme="minorHAnsi"/>
            <w:sz w:val="22"/>
            <w:lang w:eastAsia="en-GB"/>
          </w:rPr>
          <w:tab/>
        </w:r>
        <w:r w:rsidR="00C4132C" w:rsidRPr="00115429">
          <w:rPr>
            <w:rStyle w:val="Hyperlink"/>
          </w:rPr>
          <w:t>Possible implications for public health practice and research</w:t>
        </w:r>
        <w:r w:rsidR="00C4132C">
          <w:rPr>
            <w:webHidden/>
          </w:rPr>
          <w:tab/>
        </w:r>
        <w:r w:rsidR="00C4132C">
          <w:rPr>
            <w:webHidden/>
          </w:rPr>
          <w:fldChar w:fldCharType="begin"/>
        </w:r>
        <w:r w:rsidR="00C4132C">
          <w:rPr>
            <w:webHidden/>
          </w:rPr>
          <w:instrText xml:space="preserve"> PAGEREF _Toc415062659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60" w:history="1">
        <w:r w:rsidR="00C4132C" w:rsidRPr="00115429">
          <w:rPr>
            <w:rStyle w:val="Hyperlink"/>
          </w:rPr>
          <w:t>6.</w:t>
        </w:r>
        <w:r w:rsidR="00C4132C">
          <w:rPr>
            <w:rFonts w:asciiTheme="minorHAnsi" w:eastAsiaTheme="minorEastAsia" w:hAnsiTheme="minorHAnsi"/>
            <w:sz w:val="22"/>
            <w:lang w:eastAsia="en-GB"/>
          </w:rPr>
          <w:tab/>
        </w:r>
        <w:r w:rsidR="00C4132C" w:rsidRPr="00115429">
          <w:rPr>
            <w:rStyle w:val="Hyperlink"/>
          </w:rPr>
          <w:t>Next steps</w:t>
        </w:r>
        <w:r w:rsidR="00C4132C">
          <w:rPr>
            <w:webHidden/>
          </w:rPr>
          <w:tab/>
        </w:r>
        <w:r w:rsidR="00C4132C">
          <w:rPr>
            <w:webHidden/>
          </w:rPr>
          <w:fldChar w:fldCharType="begin"/>
        </w:r>
        <w:r w:rsidR="00C4132C">
          <w:rPr>
            <w:webHidden/>
          </w:rPr>
          <w:instrText xml:space="preserve"> PAGEREF _Toc415062660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61" w:history="1">
        <w:r w:rsidR="00C4132C" w:rsidRPr="00115429">
          <w:rPr>
            <w:rStyle w:val="Hyperlink"/>
          </w:rPr>
          <w:t>References</w:t>
        </w:r>
        <w:r w:rsidR="00C4132C">
          <w:rPr>
            <w:webHidden/>
          </w:rPr>
          <w:tab/>
        </w:r>
        <w:r w:rsidR="00C4132C">
          <w:rPr>
            <w:webHidden/>
          </w:rPr>
          <w:fldChar w:fldCharType="begin"/>
        </w:r>
        <w:r w:rsidR="00C4132C">
          <w:rPr>
            <w:webHidden/>
          </w:rPr>
          <w:instrText xml:space="preserve"> PAGEREF _Toc415062661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62" w:history="1">
        <w:r w:rsidR="00C4132C" w:rsidRPr="00115429">
          <w:rPr>
            <w:rStyle w:val="Hyperlink"/>
          </w:rPr>
          <w:t>Acknowledgements</w:t>
        </w:r>
        <w:r w:rsidR="00C4132C">
          <w:rPr>
            <w:webHidden/>
          </w:rPr>
          <w:tab/>
        </w:r>
        <w:r w:rsidR="00C4132C">
          <w:rPr>
            <w:webHidden/>
          </w:rPr>
          <w:fldChar w:fldCharType="begin"/>
        </w:r>
        <w:r w:rsidR="00C4132C">
          <w:rPr>
            <w:webHidden/>
          </w:rPr>
          <w:instrText xml:space="preserve"> PAGEREF _Toc415062662 \h </w:instrText>
        </w:r>
        <w:r w:rsidR="00C4132C">
          <w:rPr>
            <w:webHidden/>
          </w:rPr>
        </w:r>
        <w:r w:rsidR="00C4132C">
          <w:rPr>
            <w:webHidden/>
          </w:rPr>
          <w:fldChar w:fldCharType="separate"/>
        </w:r>
        <w:r>
          <w:rPr>
            <w:webHidden/>
          </w:rPr>
          <w:t>3</w:t>
        </w:r>
        <w:r w:rsidR="00C4132C">
          <w:rPr>
            <w:webHidden/>
          </w:rPr>
          <w:fldChar w:fldCharType="end"/>
        </w:r>
      </w:hyperlink>
    </w:p>
    <w:p w:rsidR="00C4132C" w:rsidRDefault="00F24ADB">
      <w:pPr>
        <w:pStyle w:val="TOC1"/>
        <w:rPr>
          <w:rFonts w:asciiTheme="minorHAnsi" w:eastAsiaTheme="minorEastAsia" w:hAnsiTheme="minorHAnsi"/>
          <w:sz w:val="22"/>
          <w:lang w:eastAsia="en-GB"/>
        </w:rPr>
      </w:pPr>
      <w:hyperlink w:anchor="_Toc415062663" w:history="1">
        <w:r w:rsidR="00C4132C" w:rsidRPr="00115429">
          <w:rPr>
            <w:rStyle w:val="Hyperlink"/>
          </w:rPr>
          <w:t>Appendices and Annexes</w:t>
        </w:r>
        <w:r w:rsidR="00C4132C">
          <w:rPr>
            <w:webHidden/>
          </w:rPr>
          <w:tab/>
        </w:r>
        <w:r w:rsidR="00C4132C">
          <w:rPr>
            <w:webHidden/>
          </w:rPr>
          <w:fldChar w:fldCharType="begin"/>
        </w:r>
        <w:r w:rsidR="00C4132C">
          <w:rPr>
            <w:webHidden/>
          </w:rPr>
          <w:instrText xml:space="preserve"> PAGEREF _Toc415062663 \h </w:instrText>
        </w:r>
        <w:r w:rsidR="00C4132C">
          <w:rPr>
            <w:webHidden/>
          </w:rPr>
        </w:r>
        <w:r w:rsidR="00C4132C">
          <w:rPr>
            <w:webHidden/>
          </w:rPr>
          <w:fldChar w:fldCharType="separate"/>
        </w:r>
        <w:r>
          <w:rPr>
            <w:webHidden/>
          </w:rPr>
          <w:t>3</w:t>
        </w:r>
        <w:r w:rsidR="00C4132C">
          <w:rPr>
            <w:webHidden/>
          </w:rPr>
          <w:fldChar w:fldCharType="end"/>
        </w:r>
      </w:hyperlink>
    </w:p>
    <w:p w:rsidR="005D0007" w:rsidRPr="005D0007" w:rsidRDefault="005D0007" w:rsidP="005D0007">
      <w:r>
        <w:fldChar w:fldCharType="end"/>
      </w:r>
    </w:p>
    <w:p w:rsidR="002E6684" w:rsidRDefault="002E6684" w:rsidP="002E6684">
      <w:pPr>
        <w:pStyle w:val="Heading1"/>
      </w:pPr>
      <w:bookmarkStart w:id="2" w:name="_Toc415062652"/>
      <w:r>
        <w:t>Abbreviations</w:t>
      </w:r>
      <w:bookmarkEnd w:id="2"/>
      <w:r>
        <w:t xml:space="preserve"> </w:t>
      </w:r>
    </w:p>
    <w:p w:rsidR="002E6684" w:rsidRDefault="002E6684" w:rsidP="002E6684">
      <w:r>
        <w:t>Text</w:t>
      </w:r>
    </w:p>
    <w:p w:rsidR="002E6684" w:rsidRDefault="002E6684" w:rsidP="00E0063D">
      <w:pPr>
        <w:pStyle w:val="Heading1"/>
        <w:tabs>
          <w:tab w:val="center" w:pos="4513"/>
        </w:tabs>
      </w:pPr>
      <w:bookmarkStart w:id="3" w:name="_Toc415062653"/>
      <w:r>
        <w:t>Glossary</w:t>
      </w:r>
      <w:bookmarkEnd w:id="3"/>
      <w:r>
        <w:t xml:space="preserve"> </w:t>
      </w:r>
      <w:r w:rsidR="00E0063D">
        <w:tab/>
      </w:r>
    </w:p>
    <w:p w:rsidR="002E6684" w:rsidRPr="002E6684" w:rsidRDefault="002E6684" w:rsidP="002E6684">
      <w:r>
        <w:t xml:space="preserve">Text. Delete glossary if not applicable. </w:t>
      </w:r>
    </w:p>
    <w:p w:rsidR="00E96956" w:rsidRPr="00965C11" w:rsidRDefault="00E96956" w:rsidP="00110873">
      <w:pPr>
        <w:pStyle w:val="Heading1"/>
      </w:pPr>
      <w:bookmarkStart w:id="4" w:name="_Toc415062654"/>
      <w:r w:rsidRPr="00110873">
        <w:lastRenderedPageBreak/>
        <w:t>Executive</w:t>
      </w:r>
      <w:r w:rsidRPr="00965C11">
        <w:t xml:space="preserve"> summary</w:t>
      </w:r>
      <w:bookmarkEnd w:id="4"/>
      <w:r w:rsidR="00110873">
        <w:t xml:space="preserve"> </w:t>
      </w:r>
    </w:p>
    <w:p w:rsidR="006A3130" w:rsidRPr="006A3130" w:rsidRDefault="006A3130" w:rsidP="006A3130">
      <w:pPr>
        <w:rPr>
          <w:b/>
          <w:bCs/>
          <w:sz w:val="20"/>
          <w:szCs w:val="20"/>
        </w:rPr>
      </w:pPr>
      <w:r w:rsidRPr="006A3130">
        <w:rPr>
          <w:b/>
          <w:bCs/>
          <w:noProof/>
          <w:sz w:val="20"/>
          <w:szCs w:val="20"/>
          <w:lang w:eastAsia="en-GB"/>
        </w:rPr>
        <mc:AlternateContent>
          <mc:Choice Requires="wps">
            <w:drawing>
              <wp:inline distT="0" distB="0" distL="0" distR="0" wp14:anchorId="5FEE6108" wp14:editId="570D4B51">
                <wp:extent cx="5581291" cy="2846717"/>
                <wp:effectExtent l="38100" t="38100" r="114935" b="10604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2846717"/>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F030BB" w:rsidRDefault="006A3130" w:rsidP="00F030BB">
                            <w:r w:rsidRPr="00965C11">
                              <w:t xml:space="preserve">Content: </w:t>
                            </w:r>
                            <w:r w:rsidR="00F030BB" w:rsidRPr="003F703E">
                              <w:t xml:space="preserve">An executive summary provides an overview of what the guidance is about. It should be clear, concise and self-sufficient – and should make sense even for those who do not have time to read the full report. From it, readers should be able to understand the main points of the guidance and how the authors arrived at them. It should also be appealing to the readership, encouraging those wanting more detailed information to read the full report. </w:t>
                            </w:r>
                          </w:p>
                          <w:p w:rsidR="00F030BB" w:rsidRPr="0096542D" w:rsidRDefault="00F030BB" w:rsidP="00F030BB">
                            <w:r w:rsidRPr="003F703E">
                              <w:t xml:space="preserve">Note that the executive summary will be the section used for the website as an entry point for the reader. </w:t>
                            </w:r>
                          </w:p>
                          <w:p w:rsidR="00F030BB" w:rsidRPr="00F030BB" w:rsidRDefault="00F030BB" w:rsidP="00F030BB">
                            <w:pPr>
                              <w:pStyle w:val="ListParagraph"/>
                            </w:pPr>
                            <w:r w:rsidRPr="00F030BB">
                              <w:t xml:space="preserve">First paragraphs to be strong opening and contain the headline messages: the what, why and when. </w:t>
                            </w:r>
                          </w:p>
                          <w:p w:rsidR="00F030BB" w:rsidRPr="00F030BB" w:rsidRDefault="00F030BB" w:rsidP="00F030BB">
                            <w:pPr>
                              <w:pStyle w:val="ListParagraph"/>
                            </w:pPr>
                            <w:r w:rsidRPr="00F030BB">
                              <w:t>800 words/5000 characters maximum limit.</w:t>
                            </w:r>
                          </w:p>
                          <w:p w:rsidR="00F030BB" w:rsidRPr="00F030BB" w:rsidRDefault="00F030BB" w:rsidP="00F030BB">
                            <w:pPr>
                              <w:pStyle w:val="ListParagraph"/>
                            </w:pPr>
                            <w:r w:rsidRPr="00F030BB">
                              <w:t xml:space="preserve">Outline in short the scope and methods, as well as main results and conclusions and the possible implications for public health practice.  </w:t>
                            </w:r>
                          </w:p>
                          <w:p w:rsidR="00F030BB" w:rsidRPr="00F030BB" w:rsidRDefault="00F030BB" w:rsidP="00F030BB">
                            <w:pPr>
                              <w:pStyle w:val="ListParagraph"/>
                            </w:pPr>
                            <w:r w:rsidRPr="00F030BB">
                              <w:t xml:space="preserve">Write it after the main body of the report is complete and revisit it several times before finalising. </w:t>
                            </w:r>
                          </w:p>
                          <w:p w:rsidR="00F030BB" w:rsidRPr="00F030BB" w:rsidRDefault="00F030BB" w:rsidP="00F030BB">
                            <w:pPr>
                              <w:pStyle w:val="ListParagraph"/>
                            </w:pPr>
                            <w:r w:rsidRPr="00F030BB">
                              <w:t xml:space="preserve">References are usually not included and abbreviations should be avoided.  </w:t>
                            </w:r>
                          </w:p>
                          <w:p w:rsidR="00F030BB" w:rsidRPr="0096542D" w:rsidRDefault="00F030BB" w:rsidP="00F030BB">
                            <w:pPr>
                              <w:pStyle w:val="ListParagraph"/>
                            </w:pPr>
                            <w:r w:rsidRPr="00F030BB">
                              <w:t>Sub</w:t>
                            </w:r>
                            <w:r w:rsidRPr="0096542D">
                              <w:t>-headings can also be used (Objectives; Methods in short; Results in short; Possible implications; Conclusions and possible implications for public health practice and/or research).</w:t>
                            </w:r>
                          </w:p>
                          <w:p w:rsidR="00200D5E" w:rsidRPr="00200D5E" w:rsidRDefault="00200D5E" w:rsidP="00200D5E">
                            <w:pPr>
                              <w:ind w:firstLine="360"/>
                              <w:rPr>
                                <w:i/>
                              </w:rPr>
                            </w:pPr>
                            <w:r w:rsidRPr="00200D5E">
                              <w:rPr>
                                <w:i/>
                              </w:rPr>
                              <w:t>This text box will be deleted by the ECDC editorial team after completion of the document</w:t>
                            </w:r>
                          </w:p>
                          <w:p w:rsidR="006A3130" w:rsidRPr="00735241" w:rsidRDefault="006A3130" w:rsidP="00200D5E">
                            <w:pPr>
                              <w:jc w:val="center"/>
                              <w:rPr>
                                <w:i/>
                              </w:rPr>
                            </w:pPr>
                          </w:p>
                        </w:txbxContent>
                      </wps:txbx>
                      <wps:bodyPr rot="0" vert="horz" wrap="square" lIns="91440" tIns="45720" rIns="91440" bIns="45720" anchor="t" anchorCtr="0">
                        <a:noAutofit/>
                      </wps:bodyPr>
                    </wps:wsp>
                  </a:graphicData>
                </a:graphic>
              </wp:inline>
            </w:drawing>
          </mc:Choice>
          <mc:Fallback>
            <w:pict>
              <v:shape id="_x0000_s1031" type="#_x0000_t202" style="width:439.45pt;height:2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">
                <v:shadow on="t" color="black" opacity="26214f" origin="-.5,-.5" offset=".74836mm,.74836mm"/>
                <v:textbox>
                  <w:txbxContent>
                    <w:p w:rsidR="00F030BB" w:rsidRDefault="006A3130" w:rsidP="00F030BB">
                      <w:r w:rsidRPr="00965C11">
                        <w:t xml:space="preserve">Content: </w:t>
                      </w:r>
                      <w:r w:rsidR="00F030BB" w:rsidRPr="003F703E">
                        <w:t xml:space="preserve">An executive summary provides an overview of what the guidance is about. It should be clear, concise and self-sufficient – and should make sense even for those who do not have time to read the full report. From it, readers should be able to understand the main points of the guidance and how the authors arrived at them. It should also be appealing to the readership, encouraging those wanting more detailed information to read the full report. </w:t>
                      </w:r>
                    </w:p>
                    <w:p w:rsidR="00F030BB" w:rsidRPr="0096542D" w:rsidRDefault="00F030BB" w:rsidP="00F030BB">
                      <w:r w:rsidRPr="003F703E">
                        <w:t xml:space="preserve">Note that the executive summary will be the section used for the website as an entry point for the reader. </w:t>
                      </w:r>
                    </w:p>
                    <w:p w:rsidR="00F030BB" w:rsidRPr="00F030BB" w:rsidRDefault="00F030BB" w:rsidP="00F030BB">
                      <w:pPr>
                        <w:pStyle w:val="ListParagraph"/>
                      </w:pPr>
                      <w:r w:rsidRPr="00F030BB">
                        <w:t xml:space="preserve">First paragraphs to be strong opening and contain the headline messages: the what, why and when. </w:t>
                      </w:r>
                    </w:p>
                    <w:p w:rsidR="00F030BB" w:rsidRPr="00F030BB" w:rsidRDefault="00F030BB" w:rsidP="00F030BB">
                      <w:pPr>
                        <w:pStyle w:val="ListParagraph"/>
                      </w:pPr>
                      <w:r w:rsidRPr="00F030BB">
                        <w:t>800 words/5000 characters maximum limit.</w:t>
                      </w:r>
                    </w:p>
                    <w:p w:rsidR="00F030BB" w:rsidRPr="00F030BB" w:rsidRDefault="00F030BB" w:rsidP="00F030BB">
                      <w:pPr>
                        <w:pStyle w:val="ListParagraph"/>
                      </w:pPr>
                      <w:r w:rsidRPr="00F030BB">
                        <w:t xml:space="preserve">Outline in short the scope and methods, as well as main results and conclusions and the possible implications for public health practice.  </w:t>
                      </w:r>
                    </w:p>
                    <w:p w:rsidR="00F030BB" w:rsidRPr="00F030BB" w:rsidRDefault="00F030BB" w:rsidP="00F030BB">
                      <w:pPr>
                        <w:pStyle w:val="ListParagraph"/>
                      </w:pPr>
                      <w:r w:rsidRPr="00F030BB">
                        <w:t xml:space="preserve">Write it after the main body of the report is complete and revisit it several times before finalising. </w:t>
                      </w:r>
                    </w:p>
                    <w:p w:rsidR="00F030BB" w:rsidRPr="00F030BB" w:rsidRDefault="00F030BB" w:rsidP="00F030BB">
                      <w:pPr>
                        <w:pStyle w:val="ListParagraph"/>
                      </w:pPr>
                      <w:r w:rsidRPr="00F030BB">
                        <w:t xml:space="preserve">References are usually not included and abbreviations should be avoided.  </w:t>
                      </w:r>
                    </w:p>
                    <w:p w:rsidR="00F030BB" w:rsidRPr="0096542D" w:rsidRDefault="00F030BB" w:rsidP="00F030BB">
                      <w:pPr>
                        <w:pStyle w:val="ListParagraph"/>
                      </w:pPr>
                      <w:r w:rsidRPr="00F030BB">
                        <w:t>Sub</w:t>
                      </w:r>
                      <w:r w:rsidRPr="0096542D">
                        <w:t>-headings can also be used (Objectives; Methods in short; Results in short; Possible implications; Conclusions and possible implications for public health practice and/or research).</w:t>
                      </w:r>
                    </w:p>
                    <w:p w:rsidR="00200D5E" w:rsidRPr="00200D5E" w:rsidRDefault="00200D5E" w:rsidP="00200D5E">
                      <w:pPr>
                        <w:ind w:firstLine="360"/>
                        <w:rPr>
                          <w:i/>
                        </w:rPr>
                      </w:pPr>
                      <w:r w:rsidRPr="00200D5E">
                        <w:rPr>
                          <w:i/>
                        </w:rPr>
                        <w:t>This text box will be deleted by the ECDC editorial team after completion of the document</w:t>
                      </w:r>
                    </w:p>
                    <w:p w:rsidR="006A3130" w:rsidRPr="00735241" w:rsidRDefault="006A3130" w:rsidP="00200D5E">
                      <w:pPr>
                        <w:jc w:val="center"/>
                        <w:rPr>
                          <w:i/>
                        </w:rPr>
                      </w:pPr>
                    </w:p>
                  </w:txbxContent>
                </v:textbox>
                <w10:anchorlock/>
              </v:shape>
            </w:pict>
          </mc:Fallback>
        </mc:AlternateContent>
      </w:r>
    </w:p>
    <w:p w:rsidR="00BF70CA" w:rsidRDefault="00BF70CA" w:rsidP="00BF70CA">
      <w:r>
        <w:t>Text</w:t>
      </w:r>
    </w:p>
    <w:p w:rsidR="00090087" w:rsidRPr="00965C11" w:rsidRDefault="00090087" w:rsidP="00090087">
      <w:pPr>
        <w:pStyle w:val="Heading1"/>
        <w:numPr>
          <w:ilvl w:val="0"/>
          <w:numId w:val="20"/>
        </w:numPr>
      </w:pPr>
      <w:bookmarkStart w:id="5" w:name="_Toc415062655"/>
      <w:r>
        <w:t>Introduction</w:t>
      </w:r>
      <w:bookmarkEnd w:id="5"/>
    </w:p>
    <w:p w:rsidR="006A3130" w:rsidRDefault="005329A9" w:rsidP="006A3130">
      <w:pPr>
        <w:rPr>
          <w:rFonts w:cs="Tahoma"/>
          <w:sz w:val="20"/>
          <w:szCs w:val="20"/>
        </w:rPr>
      </w:pPr>
      <w:r w:rsidRPr="006A3130">
        <w:rPr>
          <w:rFonts w:cs="Tahoma"/>
          <w:noProof/>
          <w:sz w:val="20"/>
          <w:szCs w:val="20"/>
          <w:lang w:eastAsia="en-GB"/>
        </w:rPr>
        <mc:AlternateContent>
          <mc:Choice Requires="wps">
            <w:drawing>
              <wp:inline distT="0" distB="0" distL="0" distR="0" wp14:anchorId="340F5358" wp14:editId="4AFD268B">
                <wp:extent cx="5641675" cy="1431985"/>
                <wp:effectExtent l="0" t="0" r="16510"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5" cy="1431985"/>
                        </a:xfrm>
                        <a:prstGeom prst="rect">
                          <a:avLst/>
                        </a:prstGeom>
                        <a:solidFill>
                          <a:srgbClr val="FFFFFF"/>
                        </a:solidFill>
                        <a:ln w="9525">
                          <a:solidFill>
                            <a:srgbClr val="000000"/>
                          </a:solidFill>
                          <a:miter lim="800000"/>
                          <a:headEnd/>
                          <a:tailEnd/>
                        </a:ln>
                      </wps:spPr>
                      <wps:txbx>
                        <w:txbxContent>
                          <w:p w:rsidR="00570704" w:rsidRPr="0096542D" w:rsidRDefault="00BB0175" w:rsidP="00570704">
                            <w:r w:rsidRPr="0096542D">
                              <w:rPr>
                                <w:b/>
                              </w:rPr>
                              <w:t>Content:</w:t>
                            </w:r>
                            <w:r w:rsidRPr="0096542D">
                              <w:t xml:space="preserve"> This chapter describes the rationale and the identified need for the public health guidance taking the European context into account. The objectives, target audience, areas covered and questions addressed during the guidance development process are clearly stated. Value statements should be avoided.</w:t>
                            </w:r>
                            <w:r w:rsidR="00570704">
                              <w:t xml:space="preserve"> </w:t>
                            </w:r>
                            <w:r w:rsidR="00570704" w:rsidRPr="0096542D">
                              <w:t>The use of sub-headings can be useful to structure the chapter and make it more reader friendly.</w:t>
                            </w:r>
                          </w:p>
                          <w:p w:rsidR="00BB0175" w:rsidRPr="0096542D" w:rsidRDefault="00BB0175" w:rsidP="00BB0175">
                            <w:r w:rsidRPr="0096542D">
                              <w:rPr>
                                <w:b/>
                              </w:rPr>
                              <w:t>Length:</w:t>
                            </w:r>
                            <w:r w:rsidRPr="0096542D">
                              <w:t xml:space="preserve"> Maximum 1000 words (approx. two pages)</w:t>
                            </w:r>
                          </w:p>
                          <w:p w:rsidR="00924177" w:rsidRPr="00200D5E" w:rsidRDefault="00924177" w:rsidP="00924177">
                            <w:pPr>
                              <w:ind w:firstLine="360"/>
                              <w:rPr>
                                <w:i/>
                              </w:rPr>
                            </w:pPr>
                            <w:r w:rsidRPr="00200D5E">
                              <w:rPr>
                                <w:i/>
                              </w:rPr>
                              <w:t>This text box will be deleted by the ECDC editorial team after completion of the document</w:t>
                            </w:r>
                          </w:p>
                          <w:p w:rsidR="002519C1" w:rsidRPr="00E95734" w:rsidRDefault="002519C1" w:rsidP="00924177">
                            <w:pPr>
                              <w:jc w:val="center"/>
                              <w:rPr>
                                <w:i/>
                              </w:rPr>
                            </w:pPr>
                          </w:p>
                        </w:txbxContent>
                      </wps:txbx>
                      <wps:bodyPr rot="0" vert="horz" wrap="square" lIns="91440" tIns="45720" rIns="91440" bIns="45720" anchor="t" anchorCtr="0">
                        <a:noAutofit/>
                      </wps:bodyPr>
                    </wps:wsp>
                  </a:graphicData>
                </a:graphic>
              </wp:inline>
            </w:drawing>
          </mc:Choice>
          <mc:Fallback>
            <w:pict>
              <v:shape id="_x0000_s1032" type="#_x0000_t202" style="width:444.25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">
                <v:textbox>
                  <w:txbxContent>
                    <w:p w:rsidR="00570704" w:rsidRPr="0096542D" w:rsidRDefault="00BB0175" w:rsidP="00570704">
                      <w:r w:rsidRPr="0096542D">
                        <w:rPr>
                          <w:b/>
                        </w:rPr>
                        <w:t>Content:</w:t>
                      </w:r>
                      <w:r w:rsidRPr="0096542D">
                        <w:t xml:space="preserve"> This chapter describes the rationale and the identified need for the public health guidance taking the European context into account. The objectives, target audience, areas covered and questions addressed during the guidance development process are clearly stated. Value statements should be avoided.</w:t>
                      </w:r>
                      <w:r w:rsidR="00570704">
                        <w:t xml:space="preserve"> </w:t>
                      </w:r>
                      <w:r w:rsidR="00570704" w:rsidRPr="0096542D">
                        <w:t>The use of sub-headings can be useful to structure the chapter and make it more reader friendly.</w:t>
                      </w:r>
                    </w:p>
                    <w:p w:rsidR="00BB0175" w:rsidRPr="0096542D" w:rsidRDefault="00BB0175" w:rsidP="00BB0175">
                      <w:r w:rsidRPr="0096542D">
                        <w:rPr>
                          <w:b/>
                        </w:rPr>
                        <w:t>Length:</w:t>
                      </w:r>
                      <w:r w:rsidRPr="0096542D">
                        <w:t xml:space="preserve"> Maximum 1000 words (approx. two pages)</w:t>
                      </w:r>
                    </w:p>
                    <w:p w:rsidR="00924177" w:rsidRPr="00200D5E" w:rsidRDefault="00924177" w:rsidP="00924177">
                      <w:pPr>
                        <w:ind w:firstLine="360"/>
                        <w:rPr>
                          <w:i/>
                        </w:rPr>
                      </w:pPr>
                      <w:r w:rsidRPr="00200D5E">
                        <w:rPr>
                          <w:i/>
                        </w:rPr>
                        <w:t>This text box will be deleted by the ECDC editorial team after completion of the document</w:t>
                      </w:r>
                    </w:p>
                    <w:p w:rsidR="002519C1" w:rsidRPr="00E95734" w:rsidRDefault="002519C1" w:rsidP="00924177">
                      <w:pPr>
                        <w:jc w:val="center"/>
                        <w:rPr>
                          <w:i/>
                        </w:rPr>
                      </w:pPr>
                    </w:p>
                  </w:txbxContent>
                </v:textbox>
                <w10:anchorlock/>
              </v:shape>
            </w:pict>
          </mc:Fallback>
        </mc:AlternateContent>
      </w:r>
    </w:p>
    <w:p w:rsidR="00BB0175" w:rsidRDefault="00056184" w:rsidP="006A3130">
      <w:r>
        <w:t>Text</w:t>
      </w:r>
    </w:p>
    <w:p w:rsidR="00FB3DBD" w:rsidRPr="00965C11" w:rsidRDefault="00BB0175" w:rsidP="00596B4D">
      <w:pPr>
        <w:pStyle w:val="Heading1"/>
        <w:numPr>
          <w:ilvl w:val="0"/>
          <w:numId w:val="20"/>
        </w:numPr>
      </w:pPr>
      <w:bookmarkStart w:id="6" w:name="_Toc415062656"/>
      <w:r>
        <w:t>Background</w:t>
      </w:r>
      <w:bookmarkEnd w:id="6"/>
    </w:p>
    <w:p w:rsidR="002519C1" w:rsidRDefault="002519C1" w:rsidP="00BC56A8">
      <w:pPr>
        <w:rPr>
          <w:rFonts w:cs="Tahoma"/>
          <w:sz w:val="20"/>
          <w:szCs w:val="20"/>
        </w:rPr>
      </w:pPr>
      <w:r w:rsidRPr="002519C1">
        <w:rPr>
          <w:rFonts w:cs="Tahoma"/>
          <w:noProof/>
          <w:sz w:val="20"/>
          <w:szCs w:val="20"/>
          <w:lang w:eastAsia="en-GB"/>
        </w:rPr>
        <mc:AlternateContent>
          <mc:Choice Requires="wps">
            <w:drawing>
              <wp:inline distT="0" distB="0" distL="0" distR="0" wp14:anchorId="6CBC7896" wp14:editId="156B0762">
                <wp:extent cx="5788325" cy="1544128"/>
                <wp:effectExtent l="38100" t="38100" r="117475" b="1136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154412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F568C" w:rsidRPr="0096542D" w:rsidRDefault="004F568C" w:rsidP="004F568C">
                            <w:r w:rsidRPr="0096542D">
                              <w:rPr>
                                <w:b/>
                              </w:rPr>
                              <w:t>Content:</w:t>
                            </w:r>
                            <w:r w:rsidRPr="0096542D">
                              <w:t xml:space="preserve"> The background chapter introduces the topic covered by the guidance. It should provide enough information with regard to the condition and public health options addressed by the guidance to enable the (expert) reader to follow the authors’ rationale as well as choices made with regard</w:t>
                            </w:r>
                            <w:r w:rsidR="00BF70CA">
                              <w:t>s</w:t>
                            </w:r>
                            <w:r w:rsidRPr="0096542D">
                              <w:t xml:space="preserve"> to the specific questions addressed, steps taken and methods applied by the guidance developers. Value statements should be avoided. The use of sub-headings can be useful to structure the chapter and make it more reader friendly.</w:t>
                            </w:r>
                          </w:p>
                          <w:p w:rsidR="004F568C" w:rsidRPr="0096542D" w:rsidRDefault="004F568C" w:rsidP="004F568C">
                            <w:r w:rsidRPr="0096542D">
                              <w:rPr>
                                <w:b/>
                              </w:rPr>
                              <w:t>Length:</w:t>
                            </w:r>
                            <w:r w:rsidRPr="0096542D">
                              <w:t xml:space="preserve"> Maximum 2000 words (approx. four pages)</w:t>
                            </w:r>
                          </w:p>
                          <w:p w:rsidR="00924177" w:rsidRPr="00200D5E" w:rsidRDefault="00924177" w:rsidP="00924177">
                            <w:pPr>
                              <w:ind w:firstLine="360"/>
                              <w:rPr>
                                <w:i/>
                              </w:rPr>
                            </w:pPr>
                            <w:r w:rsidRPr="00200D5E">
                              <w:rPr>
                                <w:i/>
                              </w:rPr>
                              <w:t>This text box will be deleted by the ECDC editorial team after completion of the document</w:t>
                            </w:r>
                          </w:p>
                          <w:p w:rsidR="002519C1" w:rsidRPr="00E95734" w:rsidRDefault="002519C1" w:rsidP="00924177">
                            <w:pPr>
                              <w:jc w:val="center"/>
                              <w:rPr>
                                <w:i/>
                              </w:rPr>
                            </w:pPr>
                          </w:p>
                        </w:txbxContent>
                      </wps:txbx>
                      <wps:bodyPr rot="0" vert="horz" wrap="square" lIns="91440" tIns="45720" rIns="91440" bIns="45720" anchor="t" anchorCtr="0">
                        <a:noAutofit/>
                      </wps:bodyPr>
                    </wps:wsp>
                  </a:graphicData>
                </a:graphic>
              </wp:inline>
            </w:drawing>
          </mc:Choice>
          <mc:Fallback>
            <w:pict>
              <v:shape id="_x0000_s1033" type="#_x0000_t202" style="width:455.75pt;height:1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">
                <v:shadow on="t" color="black" opacity="26214f" origin="-.5,-.5" offset=".74836mm,.74836mm"/>
                <v:textbox>
                  <w:txbxContent>
                    <w:p w:rsidR="004F568C" w:rsidRPr="0096542D" w:rsidRDefault="004F568C" w:rsidP="004F568C">
                      <w:r w:rsidRPr="0096542D">
                        <w:rPr>
                          <w:b/>
                        </w:rPr>
                        <w:t>Content:</w:t>
                      </w:r>
                      <w:r w:rsidRPr="0096542D">
                        <w:t xml:space="preserve"> The background chapter introduces the topic covered by the guidance. It should provide enough information with regard to the condition and public health options addressed by the guidance to enable the (expert) reader to follow the authors’ rationale as well as choices made with regard</w:t>
                      </w:r>
                      <w:r w:rsidR="00BF70CA">
                        <w:t>s</w:t>
                      </w:r>
                      <w:r w:rsidRPr="0096542D">
                        <w:t xml:space="preserve"> to the specific questions addressed, steps taken and methods applied by the guidance developers. Value statements should be avoided. The use of sub-headings can be useful to structure the chapter and make it more reader friendly.</w:t>
                      </w:r>
                    </w:p>
                    <w:p w:rsidR="004F568C" w:rsidRPr="0096542D" w:rsidRDefault="004F568C" w:rsidP="004F568C">
                      <w:r w:rsidRPr="0096542D">
                        <w:rPr>
                          <w:b/>
                        </w:rPr>
                        <w:t>Length:</w:t>
                      </w:r>
                      <w:r w:rsidRPr="0096542D">
                        <w:t xml:space="preserve"> Maximum 2000 words (approx. four pages)</w:t>
                      </w:r>
                    </w:p>
                    <w:p w:rsidR="00924177" w:rsidRPr="00200D5E" w:rsidRDefault="00924177" w:rsidP="00924177">
                      <w:pPr>
                        <w:ind w:firstLine="360"/>
                        <w:rPr>
                          <w:i/>
                        </w:rPr>
                      </w:pPr>
                      <w:r w:rsidRPr="00200D5E">
                        <w:rPr>
                          <w:i/>
                        </w:rPr>
                        <w:t>This text box will be deleted by the ECDC editorial team after completion of the document</w:t>
                      </w:r>
                    </w:p>
                    <w:p w:rsidR="002519C1" w:rsidRPr="00E95734" w:rsidRDefault="002519C1" w:rsidP="00924177">
                      <w:pPr>
                        <w:jc w:val="center"/>
                        <w:rPr>
                          <w:i/>
                        </w:rPr>
                      </w:pPr>
                    </w:p>
                  </w:txbxContent>
                </v:textbox>
                <w10:anchorlock/>
              </v:shape>
            </w:pict>
          </mc:Fallback>
        </mc:AlternateContent>
      </w:r>
    </w:p>
    <w:p w:rsidR="00056184" w:rsidRDefault="00056184" w:rsidP="00BC56A8">
      <w:pPr>
        <w:rPr>
          <w:rFonts w:cs="Tahoma"/>
          <w:sz w:val="20"/>
          <w:szCs w:val="20"/>
        </w:rPr>
      </w:pPr>
      <w:r>
        <w:t>Text</w:t>
      </w:r>
    </w:p>
    <w:p w:rsidR="00FB3DBD" w:rsidRPr="004F568C" w:rsidRDefault="004F568C" w:rsidP="004F568C">
      <w:pPr>
        <w:pStyle w:val="Heading1"/>
        <w:numPr>
          <w:ilvl w:val="0"/>
          <w:numId w:val="20"/>
        </w:numPr>
      </w:pPr>
      <w:bookmarkStart w:id="7" w:name="_Toc415062657"/>
      <w:r w:rsidRPr="004F568C">
        <w:lastRenderedPageBreak/>
        <w:t>Guidance development</w:t>
      </w:r>
      <w:bookmarkEnd w:id="7"/>
    </w:p>
    <w:p w:rsidR="002519C1" w:rsidRDefault="002519C1" w:rsidP="00951437">
      <w:pPr>
        <w:rPr>
          <w:rFonts w:cs="Tahoma"/>
          <w:sz w:val="20"/>
          <w:szCs w:val="20"/>
        </w:rPr>
      </w:pPr>
      <w:r w:rsidRPr="002519C1">
        <w:rPr>
          <w:rFonts w:cs="Tahoma"/>
          <w:noProof/>
          <w:sz w:val="20"/>
          <w:szCs w:val="20"/>
          <w:lang w:eastAsia="en-GB"/>
        </w:rPr>
        <mc:AlternateContent>
          <mc:Choice Requires="wps">
            <w:drawing>
              <wp:inline distT="0" distB="0" distL="0" distR="0" wp14:anchorId="4606FBDD" wp14:editId="14F92F25">
                <wp:extent cx="5731510" cy="808008"/>
                <wp:effectExtent l="38100" t="38100" r="116840" b="1174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800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F568C" w:rsidRPr="0096542D" w:rsidRDefault="004F568C" w:rsidP="004F568C">
                            <w:r w:rsidRPr="0096542D">
                              <w:rPr>
                                <w:b/>
                              </w:rPr>
                              <w:t>Content:</w:t>
                            </w:r>
                            <w:r w:rsidRPr="0096542D">
                              <w:t xml:space="preserve"> This chapter describes the steps taken to develop the guidance, e.g. composition and selection of the expert panel, systematic reviews</w:t>
                            </w:r>
                            <w:r w:rsidR="00950E63">
                              <w:t xml:space="preserve">, </w:t>
                            </w:r>
                            <w:r w:rsidRPr="0096542D">
                              <w:t xml:space="preserve">surveys </w:t>
                            </w:r>
                            <w:r w:rsidR="00950E63">
                              <w:t xml:space="preserve">and studies </w:t>
                            </w:r>
                            <w:r w:rsidRPr="0096542D">
                              <w:t>used or performed for the purpose of the guidance to address specific questions that were considered relevant. The methods used by the panel to collect and critically appraise the identified evidence and to reach conclusions (e.g. Delphi) should be described</w:t>
                            </w:r>
                            <w:r w:rsidR="00950E63">
                              <w:t xml:space="preserve"> in a concise way</w:t>
                            </w:r>
                            <w:r w:rsidRPr="0096542D">
                              <w:t xml:space="preserve">. Sub-headings may be useful to make the chapter more reader friendly. Equally, detailed information on the steps taken and methods applied by the guidance developers should be included in Annexes or appendices in order to not overburden the main body text of the guidance document. Systematic reviews (see ECDC </w:t>
                            </w:r>
                            <w:r w:rsidR="00924177">
                              <w:t>Systematic R</w:t>
                            </w:r>
                            <w:r w:rsidRPr="0096542D">
                              <w:t xml:space="preserve">eview) and other relevant work performed for the purpose of the guidance should, whenever possible, be published as standalone documents and referenced accordingly.  </w:t>
                            </w:r>
                          </w:p>
                          <w:p w:rsidR="004F568C" w:rsidRPr="0096542D" w:rsidRDefault="004F568C" w:rsidP="004F568C">
                            <w:r w:rsidRPr="0096542D">
                              <w:rPr>
                                <w:b/>
                              </w:rPr>
                              <w:t xml:space="preserve">Length: </w:t>
                            </w:r>
                            <w:r w:rsidRPr="0096542D">
                              <w:t>Maximum 2000 words (approx. four pages)</w:t>
                            </w:r>
                          </w:p>
                          <w:p w:rsidR="004F568C" w:rsidRPr="003F703E" w:rsidRDefault="00577AF3" w:rsidP="004F568C">
                            <w:pPr>
                              <w:pStyle w:val="NoSpacing"/>
                            </w:pPr>
                            <w:r>
                              <w:t>Cross references</w:t>
                            </w:r>
                            <w:r w:rsidR="004F568C" w:rsidRPr="003F703E">
                              <w:t xml:space="preserve"> to appendices and </w:t>
                            </w:r>
                            <w:r>
                              <w:t xml:space="preserve">references to </w:t>
                            </w:r>
                            <w:r w:rsidR="004F568C" w:rsidRPr="003F703E">
                              <w:t>supplementary documents</w:t>
                            </w:r>
                          </w:p>
                          <w:p w:rsidR="004F568C" w:rsidRPr="004F568C" w:rsidRDefault="004F568C" w:rsidP="004F568C">
                            <w:pPr>
                              <w:pStyle w:val="ListParagraph"/>
                              <w:numPr>
                                <w:ilvl w:val="0"/>
                                <w:numId w:val="30"/>
                              </w:numPr>
                            </w:pPr>
                            <w:r w:rsidRPr="003F703E">
                              <w:t xml:space="preserve">Methods </w:t>
                            </w:r>
                            <w:r w:rsidRPr="004F568C">
                              <w:t>of evidence collection, appraisal and synthesis</w:t>
                            </w:r>
                          </w:p>
                          <w:p w:rsidR="004F568C" w:rsidRPr="004F568C" w:rsidRDefault="004F568C" w:rsidP="004F568C">
                            <w:pPr>
                              <w:pStyle w:val="ListParagraph"/>
                              <w:numPr>
                                <w:ilvl w:val="0"/>
                                <w:numId w:val="30"/>
                              </w:numPr>
                            </w:pPr>
                            <w:r w:rsidRPr="004F568C">
                              <w:t>Ad hoc expert panel</w:t>
                            </w:r>
                          </w:p>
                          <w:p w:rsidR="004F568C" w:rsidRPr="003F703E" w:rsidRDefault="004F568C" w:rsidP="004F568C">
                            <w:pPr>
                              <w:pStyle w:val="ListParagraph"/>
                              <w:numPr>
                                <w:ilvl w:val="0"/>
                                <w:numId w:val="30"/>
                              </w:numPr>
                            </w:pPr>
                            <w:r w:rsidRPr="004F568C">
                              <w:t xml:space="preserve">Systematic </w:t>
                            </w:r>
                            <w:r w:rsidRPr="003F703E">
                              <w:t>reviews</w:t>
                            </w:r>
                          </w:p>
                          <w:p w:rsidR="00924177" w:rsidRPr="00924177" w:rsidRDefault="00924177" w:rsidP="00924177">
                            <w:pPr>
                              <w:ind w:firstLine="360"/>
                              <w:rPr>
                                <w:i/>
                              </w:rPr>
                            </w:pPr>
                            <w:r w:rsidRPr="00924177">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4" type="#_x0000_t202" style="width:451.3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">
                <v:shadow on="t" color="black" opacity="26214f" origin="-.5,-.5" offset=".74836mm,.74836mm"/>
                <v:textbox style="mso-fit-shape-to-text:t">
                  <w:txbxContent>
                    <w:p w:rsidR="004F568C" w:rsidRPr="0096542D" w:rsidRDefault="004F568C" w:rsidP="004F568C">
                      <w:r w:rsidRPr="0096542D">
                        <w:rPr>
                          <w:b/>
                        </w:rPr>
                        <w:t>Content:</w:t>
                      </w:r>
                      <w:r w:rsidRPr="0096542D">
                        <w:t xml:space="preserve"> This chapter describes the steps taken to develop the guidance, e.g. composition and selection of the expert panel, systematic reviews</w:t>
                      </w:r>
                      <w:r w:rsidR="00950E63">
                        <w:t xml:space="preserve">, </w:t>
                      </w:r>
                      <w:r w:rsidRPr="0096542D">
                        <w:t xml:space="preserve">surveys </w:t>
                      </w:r>
                      <w:r w:rsidR="00950E63">
                        <w:t xml:space="preserve">and studies </w:t>
                      </w:r>
                      <w:r w:rsidRPr="0096542D">
                        <w:t>used or performed for the purpose of the guidance to address specific questions that were considered relevant. The methods used by the panel to collect and critically appraise the identified evidence and to reach conclusions (e.g. Delphi) should be described</w:t>
                      </w:r>
                      <w:r w:rsidR="00950E63">
                        <w:t xml:space="preserve"> in a concise way</w:t>
                      </w:r>
                      <w:r w:rsidRPr="0096542D">
                        <w:t xml:space="preserve">. Sub-headings may be useful to make the chapter more reader friendly. Equally, detailed information on the steps taken and methods applied by the guidance developers should be included in Annexes or appendices in order to not overburden the main body text of the guidance document. Systematic reviews (see ECDC </w:t>
                      </w:r>
                      <w:r w:rsidR="00924177">
                        <w:t>Systematic R</w:t>
                      </w:r>
                      <w:r w:rsidRPr="0096542D">
                        <w:t xml:space="preserve">eview) and other relevant work performed for the purpose of the guidance should, whenever possible, be published as standalone documents and referenced accordingly.  </w:t>
                      </w:r>
                    </w:p>
                    <w:p w:rsidR="004F568C" w:rsidRPr="0096542D" w:rsidRDefault="004F568C" w:rsidP="004F568C">
                      <w:r w:rsidRPr="0096542D">
                        <w:rPr>
                          <w:b/>
                        </w:rPr>
                        <w:t xml:space="preserve">Length: </w:t>
                      </w:r>
                      <w:r w:rsidRPr="0096542D">
                        <w:t>Maximum 2000 words (approx. four pages)</w:t>
                      </w:r>
                    </w:p>
                    <w:p w:rsidR="004F568C" w:rsidRPr="003F703E" w:rsidRDefault="00577AF3" w:rsidP="004F568C">
                      <w:pPr>
                        <w:pStyle w:val="NoSpacing"/>
                      </w:pPr>
                      <w:r>
                        <w:t>Cross references</w:t>
                      </w:r>
                      <w:r w:rsidR="004F568C" w:rsidRPr="003F703E">
                        <w:t xml:space="preserve"> to appendices and </w:t>
                      </w:r>
                      <w:r>
                        <w:t xml:space="preserve">references to </w:t>
                      </w:r>
                      <w:r w:rsidR="004F568C" w:rsidRPr="003F703E">
                        <w:t>supplementary documents</w:t>
                      </w:r>
                    </w:p>
                    <w:p w:rsidR="004F568C" w:rsidRPr="004F568C" w:rsidRDefault="004F568C" w:rsidP="004F568C">
                      <w:pPr>
                        <w:pStyle w:val="ListParagraph"/>
                        <w:numPr>
                          <w:ilvl w:val="0"/>
                          <w:numId w:val="30"/>
                        </w:numPr>
                      </w:pPr>
                      <w:r w:rsidRPr="003F703E">
                        <w:t xml:space="preserve">Methods </w:t>
                      </w:r>
                      <w:r w:rsidRPr="004F568C">
                        <w:t>of evidence collection, appraisal and synthesis</w:t>
                      </w:r>
                    </w:p>
                    <w:p w:rsidR="004F568C" w:rsidRPr="004F568C" w:rsidRDefault="004F568C" w:rsidP="004F568C">
                      <w:pPr>
                        <w:pStyle w:val="ListParagraph"/>
                        <w:numPr>
                          <w:ilvl w:val="0"/>
                          <w:numId w:val="30"/>
                        </w:numPr>
                      </w:pPr>
                      <w:r w:rsidRPr="004F568C">
                        <w:t>Ad hoc expert panel</w:t>
                      </w:r>
                    </w:p>
                    <w:p w:rsidR="004F568C" w:rsidRPr="003F703E" w:rsidRDefault="004F568C" w:rsidP="004F568C">
                      <w:pPr>
                        <w:pStyle w:val="ListParagraph"/>
                        <w:numPr>
                          <w:ilvl w:val="0"/>
                          <w:numId w:val="30"/>
                        </w:numPr>
                      </w:pPr>
                      <w:r w:rsidRPr="004F568C">
                        <w:t xml:space="preserve">Systematic </w:t>
                      </w:r>
                      <w:r w:rsidRPr="003F703E">
                        <w:t>reviews</w:t>
                      </w:r>
                    </w:p>
                    <w:p w:rsidR="00924177" w:rsidRPr="00924177" w:rsidRDefault="00924177" w:rsidP="00924177">
                      <w:pPr>
                        <w:ind w:firstLine="360"/>
                        <w:rPr>
                          <w:i/>
                        </w:rPr>
                      </w:pPr>
                      <w:r w:rsidRPr="00924177">
                        <w:rPr>
                          <w:i/>
                        </w:rPr>
                        <w:t>This text box will be deleted by the ECDC editorial team after completion of the document</w:t>
                      </w:r>
                    </w:p>
                  </w:txbxContent>
                </v:textbox>
                <w10:anchorlock/>
              </v:shape>
            </w:pict>
          </mc:Fallback>
        </mc:AlternateContent>
      </w:r>
    </w:p>
    <w:p w:rsidR="00056184" w:rsidRPr="002519C1" w:rsidRDefault="00056184" w:rsidP="00951437">
      <w:pPr>
        <w:rPr>
          <w:rFonts w:cs="Tahoma"/>
          <w:sz w:val="20"/>
          <w:szCs w:val="20"/>
        </w:rPr>
      </w:pPr>
      <w:r>
        <w:t>Text</w:t>
      </w:r>
    </w:p>
    <w:p w:rsidR="00FB3DBD" w:rsidRPr="004F568C" w:rsidRDefault="00924177" w:rsidP="004F568C">
      <w:pPr>
        <w:pStyle w:val="Heading1"/>
        <w:numPr>
          <w:ilvl w:val="0"/>
          <w:numId w:val="20"/>
        </w:numPr>
      </w:pPr>
      <w:bookmarkStart w:id="8" w:name="_Toc415062658"/>
      <w:r>
        <w:t>Conclusions</w:t>
      </w:r>
      <w:bookmarkEnd w:id="8"/>
    </w:p>
    <w:p w:rsidR="00260ABC" w:rsidRDefault="00260ABC" w:rsidP="00882701">
      <w:pPr>
        <w:rPr>
          <w:rFonts w:cs="Tahoma"/>
          <w:b/>
          <w:sz w:val="20"/>
          <w:szCs w:val="20"/>
        </w:rPr>
      </w:pPr>
      <w:r w:rsidRPr="002519C1">
        <w:rPr>
          <w:rFonts w:cs="Tahoma"/>
          <w:noProof/>
          <w:sz w:val="20"/>
          <w:szCs w:val="20"/>
          <w:lang w:eastAsia="en-GB"/>
        </w:rPr>
        <mc:AlternateContent>
          <mc:Choice Requires="wps">
            <w:drawing>
              <wp:inline distT="0" distB="0" distL="0" distR="0" wp14:anchorId="36925A76" wp14:editId="27A5274D">
                <wp:extent cx="5788025" cy="1604513"/>
                <wp:effectExtent l="38100" t="38100" r="117475" b="1174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60451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328F2" w:rsidRPr="0096542D" w:rsidRDefault="009328F2" w:rsidP="009328F2">
                            <w:r w:rsidRPr="0096542D">
                              <w:rPr>
                                <w:b/>
                              </w:rPr>
                              <w:t>Content:</w:t>
                            </w:r>
                            <w:r w:rsidRPr="0096542D">
                              <w:t xml:space="preserve"> This chapter summarizes the possible options (public health measures) to prevent and control the communicable disease(s) of interest that have been thoroughly assessed during the guidance development process. It discusses the evidence that led to the conclusions with regard</w:t>
                            </w:r>
                            <w:r w:rsidR="002437CE">
                              <w:t>s</w:t>
                            </w:r>
                            <w:r w:rsidRPr="0096542D">
                              <w:t xml:space="preserve"> to each of the options given. It provides a short summary and discussion of the evidence with regard</w:t>
                            </w:r>
                            <w:r w:rsidR="002437CE">
                              <w:t>s</w:t>
                            </w:r>
                            <w:r w:rsidRPr="0096542D">
                              <w:t xml:space="preserve"> to potential harms and benefits of each option and the strength of the conclusions or confidence of the panel in the evidence. The link between the summarized evidence and the options given or suggestions made should be clear. Areas of uncertainty or contradicting interpretation of the evidence as well as limitations of the guidance, both at the level of the identified and included evidence (e.g. quality and risk of bias of the included records) and at guidance-level (i.e. limitations of the applied guidance development process and methods) should be clearly stated. </w:t>
                            </w:r>
                            <w:r w:rsidR="00E80190">
                              <w:t>N</w:t>
                            </w:r>
                            <w:r w:rsidR="00E80190" w:rsidRPr="00965C11">
                              <w:t>arrative text</w:t>
                            </w:r>
                            <w:r w:rsidR="00E80190">
                              <w:t xml:space="preserve"> should be </w:t>
                            </w:r>
                            <w:r w:rsidR="00E80190" w:rsidRPr="00965C11">
                              <w:t>complemented by tables and figures whenever appropriate.</w:t>
                            </w:r>
                            <w:r w:rsidR="00E80190">
                              <w:t xml:space="preserve"> Consider the use of evidence tables or evidence profiles to summarise the results by option and outcome of interest. </w:t>
                            </w:r>
                            <w:r w:rsidRPr="0096542D">
                              <w:t>Appropriate sub-headings should be used to structure the chapter.</w:t>
                            </w:r>
                          </w:p>
                          <w:p w:rsidR="009328F2" w:rsidRPr="0096542D" w:rsidRDefault="009328F2" w:rsidP="009328F2">
                            <w:r w:rsidRPr="0096542D">
                              <w:rPr>
                                <w:b/>
                              </w:rPr>
                              <w:t xml:space="preserve">Length: </w:t>
                            </w:r>
                            <w:r w:rsidRPr="0096542D">
                              <w:t>Maximum 10,000 words (approx. 20 pages)</w:t>
                            </w:r>
                          </w:p>
                          <w:p w:rsidR="00924177" w:rsidRPr="00924177" w:rsidRDefault="00924177" w:rsidP="00924177">
                            <w:pPr>
                              <w:ind w:firstLine="360"/>
                              <w:rPr>
                                <w:i/>
                              </w:rPr>
                            </w:pPr>
                            <w:r w:rsidRPr="00924177">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5" type="#_x0000_t202" style="width:455.75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">
                <v:shadow on="t" color="black" opacity="26214f" origin="-.5,-.5" offset=".74836mm,.74836mm"/>
                <v:textbox style="mso-fit-shape-to-text:t">
                  <w:txbxContent>
                    <w:p w:rsidR="009328F2" w:rsidRPr="0096542D" w:rsidRDefault="009328F2" w:rsidP="009328F2">
                      <w:r w:rsidRPr="0096542D">
                        <w:rPr>
                          <w:b/>
                        </w:rPr>
                        <w:t>Content:</w:t>
                      </w:r>
                      <w:r w:rsidRPr="0096542D">
                        <w:t xml:space="preserve"> This chapter summarizes the possible options (public health measures) to prevent and control the communicable disease(s) of interest that have been thoroughly assessed during the guidance development process. It discusses the evidence that led to the conclusions with regard</w:t>
                      </w:r>
                      <w:r w:rsidR="002437CE">
                        <w:t>s</w:t>
                      </w:r>
                      <w:r w:rsidRPr="0096542D">
                        <w:t xml:space="preserve"> to each of the options given. It provides a short summary and discussion of the evidence with regard</w:t>
                      </w:r>
                      <w:r w:rsidR="002437CE">
                        <w:t>s</w:t>
                      </w:r>
                      <w:r w:rsidRPr="0096542D">
                        <w:t xml:space="preserve"> to potential harms and benefits of each option and the strength of the conclusions or confidence of the panel in the evidence. The link between the summarized evidence and the options given or suggestions made should be clear. Areas of uncertainty or contradicting interpretation of the evidence as well as limitations of the guidance, both at the level of the identified and included evidence (e.g. quality and risk of bias of the included records) and at guidance-level (i.e. limitations of the applied guidance development process and methods) should be clearly stated. </w:t>
                      </w:r>
                      <w:r w:rsidR="00E80190">
                        <w:t>N</w:t>
                      </w:r>
                      <w:r w:rsidR="00E80190" w:rsidRPr="00965C11">
                        <w:t>arrative text</w:t>
                      </w:r>
                      <w:r w:rsidR="00E80190">
                        <w:t xml:space="preserve"> should be </w:t>
                      </w:r>
                      <w:r w:rsidR="00E80190" w:rsidRPr="00965C11">
                        <w:t>complemented by tables and figures whenever appropriate.</w:t>
                      </w:r>
                      <w:r w:rsidR="00E80190">
                        <w:t xml:space="preserve"> Consider the use of evidence tables or evidence profiles to summarise the results by option and outcome of interest. </w:t>
                      </w:r>
                      <w:r w:rsidRPr="0096542D">
                        <w:t>Appropriate sub-headings should be used to structure the chapter.</w:t>
                      </w:r>
                    </w:p>
                    <w:p w:rsidR="009328F2" w:rsidRPr="0096542D" w:rsidRDefault="009328F2" w:rsidP="009328F2">
                      <w:r w:rsidRPr="0096542D">
                        <w:rPr>
                          <w:b/>
                        </w:rPr>
                        <w:t xml:space="preserve">Length: </w:t>
                      </w:r>
                      <w:r w:rsidRPr="0096542D">
                        <w:t>Maximum 10,000 words (approx. 20 pages)</w:t>
                      </w:r>
                    </w:p>
                    <w:p w:rsidR="00924177" w:rsidRPr="00924177" w:rsidRDefault="00924177" w:rsidP="00924177">
                      <w:pPr>
                        <w:ind w:firstLine="360"/>
                        <w:rPr>
                          <w:i/>
                        </w:rPr>
                      </w:pPr>
                      <w:r w:rsidRPr="00924177">
                        <w:rPr>
                          <w:i/>
                        </w:rPr>
                        <w:t>This text box will be deleted by the ECDC editorial team after completion of the document</w:t>
                      </w:r>
                    </w:p>
                  </w:txbxContent>
                </v:textbox>
                <w10:anchorlock/>
              </v:shape>
            </w:pict>
          </mc:Fallback>
        </mc:AlternateContent>
      </w:r>
    </w:p>
    <w:p w:rsidR="00056184" w:rsidRDefault="00056184" w:rsidP="00882701">
      <w:pPr>
        <w:rPr>
          <w:rFonts w:cs="Tahoma"/>
          <w:b/>
          <w:sz w:val="20"/>
          <w:szCs w:val="20"/>
        </w:rPr>
      </w:pPr>
      <w:r>
        <w:t>Text</w:t>
      </w:r>
    </w:p>
    <w:p w:rsidR="00FB3DBD" w:rsidRPr="001628AE" w:rsidRDefault="00924177" w:rsidP="001628AE">
      <w:pPr>
        <w:pStyle w:val="Heading1"/>
        <w:numPr>
          <w:ilvl w:val="0"/>
          <w:numId w:val="20"/>
        </w:numPr>
      </w:pPr>
      <w:bookmarkStart w:id="9" w:name="_Toc415062659"/>
      <w:r>
        <w:lastRenderedPageBreak/>
        <w:t>P</w:t>
      </w:r>
      <w:r w:rsidR="001628AE" w:rsidRPr="001628AE">
        <w:t>ossible implications for public health practice and research</w:t>
      </w:r>
      <w:bookmarkEnd w:id="9"/>
    </w:p>
    <w:p w:rsidR="00260ABC" w:rsidRDefault="00260ABC" w:rsidP="00BC56A8">
      <w:pPr>
        <w:rPr>
          <w:rFonts w:cs="Tahoma"/>
          <w:b/>
          <w:sz w:val="20"/>
          <w:szCs w:val="20"/>
        </w:rPr>
      </w:pPr>
      <w:r w:rsidRPr="002519C1">
        <w:rPr>
          <w:rFonts w:cs="Tahoma"/>
          <w:noProof/>
          <w:sz w:val="20"/>
          <w:szCs w:val="20"/>
          <w:lang w:eastAsia="en-GB"/>
        </w:rPr>
        <mc:AlternateContent>
          <mc:Choice Requires="wps">
            <w:drawing>
              <wp:inline distT="0" distB="0" distL="0" distR="0" wp14:anchorId="05E184ED" wp14:editId="37B5244E">
                <wp:extent cx="5731510" cy="1757238"/>
                <wp:effectExtent l="38100" t="38100" r="116840" b="10985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5723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1628AE" w:rsidRPr="0096542D" w:rsidRDefault="001628AE" w:rsidP="001628AE">
                            <w:r w:rsidRPr="0096542D">
                              <w:rPr>
                                <w:b/>
                              </w:rPr>
                              <w:t>Content:</w:t>
                            </w:r>
                            <w:r w:rsidRPr="0096542D">
                              <w:t xml:space="preserve"> Relevance and potential implications for key target groups affected by the panel’s conclusions should be addressed, including ethic</w:t>
                            </w:r>
                            <w:r w:rsidR="006D64B1">
                              <w:t xml:space="preserve">al, </w:t>
                            </w:r>
                            <w:r w:rsidR="00D664B5">
                              <w:t xml:space="preserve">social </w:t>
                            </w:r>
                            <w:r w:rsidR="006D64B1">
                              <w:t xml:space="preserve">and organisational </w:t>
                            </w:r>
                            <w:r w:rsidR="00D664B5">
                              <w:t xml:space="preserve">aspects, taking into consideration </w:t>
                            </w:r>
                            <w:r w:rsidR="00D40F42">
                              <w:t xml:space="preserve">European </w:t>
                            </w:r>
                            <w:r w:rsidR="00D664B5">
                              <w:t>diversity</w:t>
                            </w:r>
                            <w:r w:rsidR="00D40F42">
                              <w:t>. Po</w:t>
                            </w:r>
                            <w:r w:rsidR="006D64B1">
                              <w:t xml:space="preserve">tential </w:t>
                            </w:r>
                            <w:r w:rsidR="00D40F42">
                              <w:t xml:space="preserve">policy, operational and cost </w:t>
                            </w:r>
                            <w:r w:rsidRPr="0096542D">
                              <w:t xml:space="preserve">barriers </w:t>
                            </w:r>
                            <w:r w:rsidR="006D64B1">
                              <w:t>for implementation</w:t>
                            </w:r>
                            <w:r w:rsidR="00D664B5">
                              <w:t xml:space="preserve"> should be discussed.</w:t>
                            </w:r>
                            <w:r w:rsidRPr="0096542D">
                              <w:t xml:space="preserve"> </w:t>
                            </w:r>
                            <w:r w:rsidR="00D40F42">
                              <w:t>Any additional information sources used (e.g. case studies; single country experience based on non-published, personal information) need be clearly referenced. Remaining knowledge gaps and s</w:t>
                            </w:r>
                            <w:r w:rsidRPr="0096542D">
                              <w:t xml:space="preserve">uggestions for future research should be provided. </w:t>
                            </w:r>
                          </w:p>
                          <w:p w:rsidR="001628AE" w:rsidRPr="0096542D" w:rsidRDefault="001628AE" w:rsidP="001628AE">
                            <w:r w:rsidRPr="0096542D">
                              <w:rPr>
                                <w:b/>
                              </w:rPr>
                              <w:t xml:space="preserve">Length: </w:t>
                            </w:r>
                            <w:r w:rsidRPr="0096542D">
                              <w:t>Maximum 2,500 words (approx. five pages)</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Pr="00976C21" w:rsidRDefault="00260ABC" w:rsidP="00924177">
                            <w:pPr>
                              <w:jc w:val="center"/>
                              <w:rPr>
                                <w:i/>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1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">
                <v:shadow on="t" color="black" opacity="26214f" origin="-.5,-.5" offset=".74836mm,.74836mm"/>
                <v:textbox>
                  <w:txbxContent>
                    <w:p w:rsidR="001628AE" w:rsidRPr="0096542D" w:rsidRDefault="001628AE" w:rsidP="001628AE">
                      <w:r w:rsidRPr="0096542D">
                        <w:rPr>
                          <w:b/>
                        </w:rPr>
                        <w:t>Content:</w:t>
                      </w:r>
                      <w:r w:rsidRPr="0096542D">
                        <w:t xml:space="preserve"> Relevance and potential implications for key target groups affected by the panel’s conclusions should be addressed, including ethic</w:t>
                      </w:r>
                      <w:r w:rsidR="006D64B1">
                        <w:t xml:space="preserve">al, </w:t>
                      </w:r>
                      <w:r w:rsidR="00D664B5">
                        <w:t xml:space="preserve">social </w:t>
                      </w:r>
                      <w:r w:rsidR="006D64B1">
                        <w:t xml:space="preserve">and organisational </w:t>
                      </w:r>
                      <w:r w:rsidR="00D664B5">
                        <w:t xml:space="preserve">aspects, taking into consideration </w:t>
                      </w:r>
                      <w:r w:rsidR="00D40F42">
                        <w:t xml:space="preserve">European </w:t>
                      </w:r>
                      <w:r w:rsidR="00D664B5">
                        <w:t>diversity</w:t>
                      </w:r>
                      <w:r w:rsidR="00D40F42">
                        <w:t>. Po</w:t>
                      </w:r>
                      <w:r w:rsidR="006D64B1">
                        <w:t xml:space="preserve">tential </w:t>
                      </w:r>
                      <w:r w:rsidR="00D40F42">
                        <w:t xml:space="preserve">policy, operational and cost </w:t>
                      </w:r>
                      <w:r w:rsidRPr="0096542D">
                        <w:t xml:space="preserve">barriers </w:t>
                      </w:r>
                      <w:r w:rsidR="006D64B1">
                        <w:t>for implementation</w:t>
                      </w:r>
                      <w:r w:rsidR="00D664B5">
                        <w:t xml:space="preserve"> should be discussed.</w:t>
                      </w:r>
                      <w:r w:rsidRPr="0096542D">
                        <w:t xml:space="preserve"> </w:t>
                      </w:r>
                      <w:r w:rsidR="00D40F42">
                        <w:t>Any additional information sources used (e.g. case studies; single country experience based on non-published, personal information) need be clearly referenced. Remaining knowledge gaps and s</w:t>
                      </w:r>
                      <w:r w:rsidRPr="0096542D">
                        <w:t xml:space="preserve">uggestions for future research should be provided. </w:t>
                      </w:r>
                    </w:p>
                    <w:p w:rsidR="001628AE" w:rsidRPr="0096542D" w:rsidRDefault="001628AE" w:rsidP="001628AE">
                      <w:r w:rsidRPr="0096542D">
                        <w:rPr>
                          <w:b/>
                        </w:rPr>
                        <w:t xml:space="preserve">Length: </w:t>
                      </w:r>
                      <w:r w:rsidRPr="0096542D">
                        <w:t>Maximum 2,500 words (approx. five pages)</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Pr="00976C21" w:rsidRDefault="00260ABC" w:rsidP="00924177">
                      <w:pPr>
                        <w:jc w:val="center"/>
                        <w:rPr>
                          <w:i/>
                        </w:rPr>
                      </w:pPr>
                    </w:p>
                  </w:txbxContent>
                </v:textbox>
                <w10:anchorlock/>
              </v:shape>
            </w:pict>
          </mc:Fallback>
        </mc:AlternateContent>
      </w:r>
    </w:p>
    <w:p w:rsidR="00056184" w:rsidRDefault="00056184" w:rsidP="00BC56A8">
      <w:pPr>
        <w:rPr>
          <w:rFonts w:cs="Tahoma"/>
          <w:b/>
          <w:sz w:val="20"/>
          <w:szCs w:val="20"/>
        </w:rPr>
      </w:pPr>
      <w:r>
        <w:t>Text</w:t>
      </w:r>
    </w:p>
    <w:p w:rsidR="00207788" w:rsidRPr="00965C11" w:rsidRDefault="00207788" w:rsidP="00596B4D">
      <w:pPr>
        <w:pStyle w:val="Heading1"/>
        <w:numPr>
          <w:ilvl w:val="0"/>
          <w:numId w:val="20"/>
        </w:numPr>
      </w:pPr>
      <w:bookmarkStart w:id="10" w:name="_Toc415062660"/>
      <w:r w:rsidRPr="00965C11">
        <w:t>Next steps</w:t>
      </w:r>
      <w:bookmarkEnd w:id="10"/>
      <w:r w:rsidRPr="00965C11">
        <w:t xml:space="preserve"> </w:t>
      </w:r>
    </w:p>
    <w:p w:rsidR="00260ABC" w:rsidRDefault="00260ABC" w:rsidP="00207788">
      <w:pPr>
        <w:rPr>
          <w:rFonts w:cs="Tahoma"/>
          <w:sz w:val="20"/>
          <w:szCs w:val="20"/>
        </w:rPr>
      </w:pPr>
      <w:r w:rsidRPr="00260ABC">
        <w:rPr>
          <w:rFonts w:cs="Tahoma"/>
          <w:noProof/>
          <w:sz w:val="20"/>
          <w:szCs w:val="20"/>
          <w:lang w:eastAsia="en-GB"/>
        </w:rPr>
        <mc:AlternateContent>
          <mc:Choice Requires="wps">
            <w:drawing>
              <wp:inline distT="0" distB="0" distL="0" distR="0" wp14:anchorId="3B3EA49F" wp14:editId="6D3E2AE5">
                <wp:extent cx="5731510" cy="1447800"/>
                <wp:effectExtent l="38100" t="38100" r="116840" b="1143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478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57051B" w:rsidRDefault="0057051B" w:rsidP="0057051B">
                            <w:r>
                              <w:t xml:space="preserve">Describe the procedure to monitor the validity of the guidance, especially if the guidance identified relevant knowledge gaps and areas of inconclusive </w:t>
                            </w:r>
                            <w:r w:rsidR="00733D07">
                              <w:t>evidence.</w:t>
                            </w:r>
                            <w:r>
                              <w:t xml:space="preserve"> </w:t>
                            </w:r>
                            <w:r w:rsidR="00733D07">
                              <w:t xml:space="preserve">Taking into consideration still ongoing or planned research or developments (e.g. change of case definitions, diagnostic procedures) </w:t>
                            </w:r>
                            <w:r w:rsidR="00B1795A">
                              <w:t xml:space="preserve">a time estimate should be included </w:t>
                            </w:r>
                            <w:r w:rsidRPr="0096542D">
                              <w:t xml:space="preserve">when the guidance will most probably need an update. </w:t>
                            </w:r>
                          </w:p>
                          <w:p w:rsidR="00260ABC" w:rsidRPr="00965C11" w:rsidRDefault="00260ABC" w:rsidP="00976C21">
                            <w:r w:rsidRPr="00965C11">
                              <w:rPr>
                                <w:b/>
                              </w:rPr>
                              <w:t>Length:</w:t>
                            </w:r>
                            <w:r w:rsidRPr="00965C11">
                              <w:t xml:space="preserve"> Maximum 500 words (approx. one page).</w:t>
                            </w:r>
                          </w:p>
                          <w:p w:rsidR="00924177" w:rsidRPr="00924177" w:rsidRDefault="00924177" w:rsidP="00924177">
                            <w:pPr>
                              <w:ind w:firstLine="360"/>
                              <w:rPr>
                                <w:i/>
                              </w:rPr>
                            </w:pPr>
                            <w:r w:rsidRPr="00924177">
                              <w:rPr>
                                <w:i/>
                              </w:rPr>
                              <w:t>This text box will be deleted by the ECDC editorial team after completion of the document</w:t>
                            </w:r>
                          </w:p>
                        </w:txbxContent>
                      </wps:txbx>
                      <wps:bodyPr rot="0" vert="horz" wrap="square" lIns="91440" tIns="45720" rIns="91440" bIns="45720" anchor="t" anchorCtr="0">
                        <a:noAutofit/>
                      </wps:bodyPr>
                    </wps:wsp>
                  </a:graphicData>
                </a:graphic>
              </wp:inline>
            </w:drawing>
          </mc:Choice>
          <mc:Fallback>
            <w:pict>
              <v:shape id="_x0000_s1037" type="#_x0000_t202" style="width:451.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">
                <v:shadow on="t" color="black" opacity="26214f" origin="-.5,-.5" offset=".74836mm,.74836mm"/>
                <v:textbox>
                  <w:txbxContent>
                    <w:p w:rsidR="0057051B" w:rsidRDefault="0057051B" w:rsidP="0057051B">
                      <w:r>
                        <w:t xml:space="preserve">Describe the procedure to monitor the validity of the guidance, especially if the guidance identified relevant knowledge gaps and areas of inconclusive </w:t>
                      </w:r>
                      <w:r w:rsidR="00733D07">
                        <w:t>evidence.</w:t>
                      </w:r>
                      <w:r>
                        <w:t xml:space="preserve"> </w:t>
                      </w:r>
                      <w:r w:rsidR="00733D07">
                        <w:t xml:space="preserve">Taking into consideration still ongoing or planned research or developments (e.g. change of case definitions, diagnostic procedures) </w:t>
                      </w:r>
                      <w:r w:rsidR="00B1795A">
                        <w:t xml:space="preserve">a time estimate should be included </w:t>
                      </w:r>
                      <w:r w:rsidRPr="0096542D">
                        <w:t xml:space="preserve">when the guidance will most probably need an update. </w:t>
                      </w:r>
                    </w:p>
                    <w:p w:rsidR="00260ABC" w:rsidRPr="00965C11" w:rsidRDefault="00260ABC" w:rsidP="00976C21">
                      <w:r w:rsidRPr="00965C11">
                        <w:rPr>
                          <w:b/>
                        </w:rPr>
                        <w:t>Length:</w:t>
                      </w:r>
                      <w:r w:rsidRPr="00965C11">
                        <w:t xml:space="preserve"> Maximum 500 words (approx. one page).</w:t>
                      </w:r>
                    </w:p>
                    <w:p w:rsidR="00924177" w:rsidRPr="00924177" w:rsidRDefault="00924177" w:rsidP="00924177">
                      <w:pPr>
                        <w:ind w:firstLine="360"/>
                        <w:rPr>
                          <w:i/>
                        </w:rPr>
                      </w:pPr>
                      <w:r w:rsidRPr="00924177">
                        <w:rPr>
                          <w:i/>
                        </w:rPr>
                        <w:t>This text box will be deleted by the ECDC editorial team after completion of the document</w:t>
                      </w:r>
                    </w:p>
                  </w:txbxContent>
                </v:textbox>
                <w10:anchorlock/>
              </v:shape>
            </w:pict>
          </mc:Fallback>
        </mc:AlternateContent>
      </w:r>
    </w:p>
    <w:p w:rsidR="00056184" w:rsidRDefault="00056184" w:rsidP="00207788">
      <w:r>
        <w:t>Text</w:t>
      </w:r>
    </w:p>
    <w:p w:rsidR="00976C21" w:rsidRDefault="00976C21" w:rsidP="00056184">
      <w:r>
        <w:br w:type="page"/>
      </w:r>
    </w:p>
    <w:p w:rsidR="00FB3DBD" w:rsidRPr="00965C11" w:rsidRDefault="00FB3DBD" w:rsidP="00596B4D">
      <w:pPr>
        <w:pStyle w:val="Heading1"/>
      </w:pPr>
      <w:bookmarkStart w:id="11" w:name="_Toc415062661"/>
      <w:r w:rsidRPr="00965C11">
        <w:lastRenderedPageBreak/>
        <w:t>References</w:t>
      </w:r>
      <w:bookmarkEnd w:id="11"/>
    </w:p>
    <w:p w:rsidR="00FB3DBD" w:rsidRPr="00965C11" w:rsidRDefault="00260ABC" w:rsidP="005A2C76">
      <w:pPr>
        <w:rPr>
          <w:rFonts w:cs="Tahoma"/>
          <w:sz w:val="20"/>
          <w:szCs w:val="20"/>
        </w:rPr>
      </w:pPr>
      <w:r w:rsidRPr="00260ABC">
        <w:rPr>
          <w:rFonts w:cs="Tahoma"/>
          <w:noProof/>
          <w:sz w:val="20"/>
          <w:szCs w:val="20"/>
          <w:lang w:eastAsia="en-GB"/>
        </w:rPr>
        <mc:AlternateContent>
          <mc:Choice Requires="wps">
            <w:drawing>
              <wp:inline distT="0" distB="0" distL="0" distR="0" wp14:anchorId="050089CF" wp14:editId="00B36BFF">
                <wp:extent cx="5731510" cy="1276709"/>
                <wp:effectExtent l="38100" t="38100" r="116840" b="1143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76709"/>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Default="00260ABC" w:rsidP="00924D81">
                            <w:r w:rsidRPr="00965C11">
                              <w:t xml:space="preserve">Complete bibliographic list of all the records used for the </w:t>
                            </w:r>
                            <w:r w:rsidR="002C630C">
                              <w:t xml:space="preserve">guidance </w:t>
                            </w:r>
                            <w:r w:rsidRPr="00965C11">
                              <w:t xml:space="preserve">and/or cited in the </w:t>
                            </w:r>
                            <w:r w:rsidR="002C630C">
                              <w:t>document</w:t>
                            </w:r>
                            <w:r w:rsidRPr="00965C11">
                              <w:t>.</w:t>
                            </w:r>
                          </w:p>
                          <w:p w:rsidR="000F13A2" w:rsidRPr="00976C21" w:rsidRDefault="000F13A2" w:rsidP="00924D81">
                            <w:r>
                              <w:t xml:space="preserve">ECDC uses the Vancouver </w:t>
                            </w:r>
                            <w:r w:rsidRPr="00976C21">
                              <w:t>system, ie numbered consecutively in order of appearance in the text</w:t>
                            </w:r>
                            <w:r w:rsidR="00924D81" w:rsidRPr="00976C21">
                              <w:t xml:space="preserve"> and listed here in numerical order</w:t>
                            </w:r>
                            <w:r w:rsidRPr="00976C21">
                              <w:t>.</w:t>
                            </w:r>
                            <w:r w:rsidR="00924D81" w:rsidRPr="00976C21">
                              <w:t xml:space="preserve"> Each reference is only listed once. </w:t>
                            </w:r>
                            <w:r w:rsidRPr="00976C21">
                              <w:t xml:space="preserve"> Numbers should be in square brackets in the text.</w:t>
                            </w:r>
                            <w:r w:rsidR="00924D81" w:rsidRPr="00976C21">
                              <w:t xml:space="preserve"> </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Default="00260ABC" w:rsidP="00260ABC"/>
                        </w:txbxContent>
                      </wps:txbx>
                      <wps:bodyPr rot="0" vert="horz" wrap="square" lIns="91440" tIns="45720" rIns="91440" bIns="45720" anchor="t" anchorCtr="0">
                        <a:noAutofit/>
                      </wps:bodyPr>
                    </wps:wsp>
                  </a:graphicData>
                </a:graphic>
              </wp:inline>
            </w:drawing>
          </mc:Choice>
          <mc:Fallback>
            <w:pict>
              <v:shape id="_x0000_s1038" type="#_x0000_t202" style="width:451.3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">
                <v:shadow on="t" color="black" opacity="26214f" origin="-.5,-.5" offset=".74836mm,.74836mm"/>
                <v:textbox>
                  <w:txbxContent>
                    <w:p w:rsidR="00260ABC" w:rsidRDefault="00260ABC" w:rsidP="00924D81">
                      <w:r w:rsidRPr="00965C11">
                        <w:t xml:space="preserve">Complete bibliographic list of all the records used for the </w:t>
                      </w:r>
                      <w:r w:rsidR="002C630C">
                        <w:t xml:space="preserve">guidance </w:t>
                      </w:r>
                      <w:r w:rsidRPr="00965C11">
                        <w:t xml:space="preserve">and/or cited in the </w:t>
                      </w:r>
                      <w:r w:rsidR="002C630C">
                        <w:t>document</w:t>
                      </w:r>
                      <w:r w:rsidRPr="00965C11">
                        <w:t>.</w:t>
                      </w:r>
                    </w:p>
                    <w:p w:rsidR="000F13A2" w:rsidRPr="00976C21" w:rsidRDefault="000F13A2" w:rsidP="00924D81">
                      <w:r>
                        <w:t xml:space="preserve">ECDC uses the Vancouver </w:t>
                      </w:r>
                      <w:r w:rsidRPr="00976C21">
                        <w:t>system, ie numbered consecutively in order of appearance in the text</w:t>
                      </w:r>
                      <w:r w:rsidR="00924D81" w:rsidRPr="00976C21">
                        <w:t xml:space="preserve"> and listed here in numerical order</w:t>
                      </w:r>
                      <w:r w:rsidRPr="00976C21">
                        <w:t>.</w:t>
                      </w:r>
                      <w:r w:rsidR="00924D81" w:rsidRPr="00976C21">
                        <w:t xml:space="preserve"> Each reference is only listed once. </w:t>
                      </w:r>
                      <w:r w:rsidRPr="00976C21">
                        <w:t xml:space="preserve"> Numbers should be in square brackets in the text.</w:t>
                      </w:r>
                      <w:r w:rsidR="00924D81" w:rsidRPr="00976C21">
                        <w:t xml:space="preserve"> </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Default="00260ABC" w:rsidP="00260ABC"/>
                  </w:txbxContent>
                </v:textbox>
                <w10:anchorlock/>
              </v:shape>
            </w:pict>
          </mc:Fallback>
        </mc:AlternateContent>
      </w:r>
    </w:p>
    <w:p w:rsidR="00FB3DBD" w:rsidRDefault="000F13A2" w:rsidP="000F13A2">
      <w:pPr>
        <w:pStyle w:val="References"/>
      </w:pPr>
      <w:r>
        <w:t>1.</w:t>
      </w:r>
      <w:r>
        <w:tab/>
        <w:t>Reference 1</w:t>
      </w:r>
    </w:p>
    <w:p w:rsidR="000F13A2" w:rsidRPr="00965C11" w:rsidRDefault="000F13A2" w:rsidP="000F13A2">
      <w:pPr>
        <w:pStyle w:val="References"/>
      </w:pPr>
      <w:r>
        <w:t>2.</w:t>
      </w:r>
      <w:r>
        <w:tab/>
        <w:t>Reference 2</w:t>
      </w:r>
    </w:p>
    <w:p w:rsidR="00976C21" w:rsidRDefault="00976C21">
      <w:pPr>
        <w:rPr>
          <w:rFonts w:eastAsiaTheme="majorEastAsia" w:cstheme="majorBidi"/>
          <w:b/>
          <w:bCs/>
          <w:color w:val="69AE23"/>
          <w:sz w:val="40"/>
          <w:szCs w:val="28"/>
        </w:rPr>
      </w:pPr>
      <w:r>
        <w:br w:type="page"/>
      </w:r>
    </w:p>
    <w:p w:rsidR="00FB3DBD" w:rsidRPr="00965C11" w:rsidRDefault="00D506D8" w:rsidP="00596B4D">
      <w:pPr>
        <w:pStyle w:val="Heading1"/>
      </w:pPr>
      <w:bookmarkStart w:id="12" w:name="_Toc415062662"/>
      <w:r w:rsidRPr="00965C11">
        <w:lastRenderedPageBreak/>
        <w:t>A</w:t>
      </w:r>
      <w:r w:rsidR="00FB3DBD" w:rsidRPr="00965C11">
        <w:t>cknowledgements</w:t>
      </w:r>
      <w:bookmarkEnd w:id="12"/>
    </w:p>
    <w:p w:rsidR="00260ABC" w:rsidRDefault="00260ABC" w:rsidP="00260ABC">
      <w:pPr>
        <w:rPr>
          <w:rFonts w:cs="Tahoma"/>
          <w:sz w:val="20"/>
          <w:szCs w:val="20"/>
        </w:rPr>
      </w:pPr>
      <w:r w:rsidRPr="00260ABC">
        <w:rPr>
          <w:rFonts w:cs="Tahoma"/>
          <w:noProof/>
          <w:sz w:val="20"/>
          <w:szCs w:val="20"/>
          <w:lang w:eastAsia="en-GB"/>
        </w:rPr>
        <mc:AlternateContent>
          <mc:Choice Requires="wps">
            <w:drawing>
              <wp:inline distT="0" distB="0" distL="0" distR="0" wp14:anchorId="7E42C609" wp14:editId="62B45482">
                <wp:extent cx="5731510" cy="1785667"/>
                <wp:effectExtent l="38100" t="38100" r="116840" b="11938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85667"/>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F40BA" w:rsidRPr="003F40BA" w:rsidRDefault="003F40BA" w:rsidP="003F40BA">
                            <w:pPr>
                              <w:pStyle w:val="ListParagraph"/>
                            </w:pPr>
                            <w:r w:rsidRPr="003F40BA">
                              <w:t>Name of the internal and external expert panel members and their area of expertise;</w:t>
                            </w:r>
                          </w:p>
                          <w:p w:rsidR="003F40BA" w:rsidRPr="003F40BA" w:rsidRDefault="003F40BA" w:rsidP="003F40BA">
                            <w:pPr>
                              <w:pStyle w:val="ListParagraph"/>
                            </w:pPr>
                            <w:r w:rsidRPr="003F40BA">
                              <w:t>Name of the ECDC project manager that coordinated the work;</w:t>
                            </w:r>
                          </w:p>
                          <w:p w:rsidR="003F40BA" w:rsidRPr="003F40BA" w:rsidRDefault="003F40BA" w:rsidP="003F40BA">
                            <w:pPr>
                              <w:pStyle w:val="ListParagraph"/>
                            </w:pPr>
                            <w:r w:rsidRPr="003F40BA">
                              <w:t xml:space="preserve">Name of </w:t>
                            </w:r>
                            <w:r w:rsidR="002E6684">
                              <w:t>all contributors</w:t>
                            </w:r>
                            <w:r w:rsidRPr="003F40BA">
                              <w:t xml:space="preserve"> that performed relevant work that informed the guidance development, e.g. systematic reviews, surveys; </w:t>
                            </w:r>
                          </w:p>
                          <w:p w:rsidR="003F40BA" w:rsidRPr="003F40BA" w:rsidRDefault="003F40BA" w:rsidP="003F40BA">
                            <w:pPr>
                              <w:pStyle w:val="ListParagraph"/>
                            </w:pPr>
                            <w:r w:rsidRPr="003F40BA">
                              <w:t xml:space="preserve">If systematic reviews or parts or other relevant work, e.g. surveys, were outsourced, provide the name of the contractor and the grant or contract number;  </w:t>
                            </w:r>
                          </w:p>
                          <w:p w:rsidR="003F40BA" w:rsidRPr="003F40BA" w:rsidRDefault="003F40BA" w:rsidP="003F40BA">
                            <w:pPr>
                              <w:pStyle w:val="ListParagraph"/>
                            </w:pPr>
                            <w:r w:rsidRPr="003F40BA">
                              <w:t>List of additional internal and external individuals and institutions that contributed to the work, e.g. as peer reviewers or by sharing unpublished information;</w:t>
                            </w:r>
                          </w:p>
                          <w:p w:rsidR="003F40BA" w:rsidRPr="003F40BA" w:rsidRDefault="003F40BA" w:rsidP="003F40BA">
                            <w:pPr>
                              <w:pStyle w:val="ListParagraph"/>
                            </w:pPr>
                            <w:r w:rsidRPr="003F40BA">
                              <w:t xml:space="preserve">Funding; </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Pr="00976C21" w:rsidRDefault="00260ABC" w:rsidP="00924177">
                            <w:pPr>
                              <w:jc w:val="center"/>
                              <w:rPr>
                                <w:i/>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">
                <v:shadow on="t" color="black" opacity="26214f" origin="-.5,-.5" offset=".74836mm,.74836mm"/>
                <v:textbox>
                  <w:txbxContent>
                    <w:p w:rsidR="003F40BA" w:rsidRPr="003F40BA" w:rsidRDefault="003F40BA" w:rsidP="003F40BA">
                      <w:pPr>
                        <w:pStyle w:val="ListParagraph"/>
                      </w:pPr>
                      <w:r w:rsidRPr="003F40BA">
                        <w:t>Name of the internal and external expert panel members and their area of expertise;</w:t>
                      </w:r>
                    </w:p>
                    <w:p w:rsidR="003F40BA" w:rsidRPr="003F40BA" w:rsidRDefault="003F40BA" w:rsidP="003F40BA">
                      <w:pPr>
                        <w:pStyle w:val="ListParagraph"/>
                      </w:pPr>
                      <w:r w:rsidRPr="003F40BA">
                        <w:t>Name of the ECDC project manager that coordinated the work;</w:t>
                      </w:r>
                    </w:p>
                    <w:p w:rsidR="003F40BA" w:rsidRPr="003F40BA" w:rsidRDefault="003F40BA" w:rsidP="003F40BA">
                      <w:pPr>
                        <w:pStyle w:val="ListParagraph"/>
                      </w:pPr>
                      <w:r w:rsidRPr="003F40BA">
                        <w:t xml:space="preserve">Name of </w:t>
                      </w:r>
                      <w:r w:rsidR="002E6684">
                        <w:t>all contributors</w:t>
                      </w:r>
                      <w:r w:rsidRPr="003F40BA">
                        <w:t xml:space="preserve"> that performed relevant work that informed the guidance development, e.g. systematic reviews, surveys; </w:t>
                      </w:r>
                    </w:p>
                    <w:p w:rsidR="003F40BA" w:rsidRPr="003F40BA" w:rsidRDefault="003F40BA" w:rsidP="003F40BA">
                      <w:pPr>
                        <w:pStyle w:val="ListParagraph"/>
                      </w:pPr>
                      <w:r w:rsidRPr="003F40BA">
                        <w:t xml:space="preserve">If systematic reviews or parts or other relevant work, e.g. surveys, were outsourced, provide the name of the contractor and the grant or contract number;  </w:t>
                      </w:r>
                    </w:p>
                    <w:p w:rsidR="003F40BA" w:rsidRPr="003F40BA" w:rsidRDefault="003F40BA" w:rsidP="003F40BA">
                      <w:pPr>
                        <w:pStyle w:val="ListParagraph"/>
                      </w:pPr>
                      <w:r w:rsidRPr="003F40BA">
                        <w:t>List of additional internal and external individuals and institutions that contributed to the work, e.g. as peer reviewers or by sharing unpublished information;</w:t>
                      </w:r>
                    </w:p>
                    <w:p w:rsidR="003F40BA" w:rsidRPr="003F40BA" w:rsidRDefault="003F40BA" w:rsidP="003F40BA">
                      <w:pPr>
                        <w:pStyle w:val="ListParagraph"/>
                      </w:pPr>
                      <w:r w:rsidRPr="003F40BA">
                        <w:t xml:space="preserve">Funding; </w:t>
                      </w:r>
                    </w:p>
                    <w:p w:rsidR="00924177" w:rsidRPr="00924177" w:rsidRDefault="00924177" w:rsidP="00924177">
                      <w:pPr>
                        <w:ind w:firstLine="360"/>
                        <w:rPr>
                          <w:i/>
                        </w:rPr>
                      </w:pPr>
                      <w:r w:rsidRPr="00924177">
                        <w:rPr>
                          <w:i/>
                        </w:rPr>
                        <w:t>This text box will be deleted by the ECDC editorial team after completion of the document</w:t>
                      </w:r>
                    </w:p>
                    <w:p w:rsidR="00260ABC" w:rsidRPr="00976C21" w:rsidRDefault="00260ABC" w:rsidP="00924177">
                      <w:pPr>
                        <w:jc w:val="center"/>
                        <w:rPr>
                          <w:i/>
                        </w:rPr>
                      </w:pPr>
                    </w:p>
                  </w:txbxContent>
                </v:textbox>
                <w10:anchorlock/>
              </v:shape>
            </w:pict>
          </mc:Fallback>
        </mc:AlternateContent>
      </w:r>
    </w:p>
    <w:p w:rsidR="00891AEA" w:rsidRDefault="00891AEA" w:rsidP="00260ABC">
      <w:pPr>
        <w:rPr>
          <w:rFonts w:cs="Tahoma"/>
          <w:sz w:val="20"/>
          <w:szCs w:val="20"/>
        </w:rPr>
      </w:pPr>
      <w:r>
        <w:t>Text</w:t>
      </w:r>
    </w:p>
    <w:p w:rsidR="00FB3DBD" w:rsidRDefault="00D506D8" w:rsidP="00596B4D">
      <w:pPr>
        <w:pStyle w:val="Heading1"/>
      </w:pPr>
      <w:bookmarkStart w:id="13" w:name="_Toc415062663"/>
      <w:r w:rsidRPr="00965C11">
        <w:t>A</w:t>
      </w:r>
      <w:r w:rsidR="00FB3DBD" w:rsidRPr="00965C11">
        <w:t>ppendices</w:t>
      </w:r>
      <w:r w:rsidR="00715A5B">
        <w:t xml:space="preserve"> and Annexes</w:t>
      </w:r>
      <w:bookmarkEnd w:id="13"/>
    </w:p>
    <w:p w:rsidR="00260ABC" w:rsidRDefault="00260ABC" w:rsidP="00260ABC">
      <w:pPr>
        <w:rPr>
          <w:rFonts w:cs="Tahoma"/>
          <w:sz w:val="20"/>
          <w:szCs w:val="20"/>
        </w:rPr>
      </w:pPr>
      <w:r w:rsidRPr="00260ABC">
        <w:rPr>
          <w:rFonts w:cs="Tahoma"/>
          <w:noProof/>
          <w:sz w:val="20"/>
          <w:szCs w:val="20"/>
          <w:lang w:eastAsia="en-GB"/>
        </w:rPr>
        <mc:AlternateContent>
          <mc:Choice Requires="wps">
            <w:drawing>
              <wp:inline distT="0" distB="0" distL="0" distR="0" wp14:anchorId="3B1AF397" wp14:editId="13FFC512">
                <wp:extent cx="5719313" cy="3985404"/>
                <wp:effectExtent l="0" t="0" r="1524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313" cy="3985404"/>
                        </a:xfrm>
                        <a:prstGeom prst="rect">
                          <a:avLst/>
                        </a:prstGeom>
                        <a:solidFill>
                          <a:srgbClr val="FFFFFF"/>
                        </a:solidFill>
                        <a:ln w="9525">
                          <a:solidFill>
                            <a:srgbClr val="000000"/>
                          </a:solidFill>
                          <a:miter lim="800000"/>
                          <a:headEnd/>
                          <a:tailEnd/>
                        </a:ln>
                      </wps:spPr>
                      <wps:txbx>
                        <w:txbxContent>
                          <w:p w:rsidR="003F40BA" w:rsidRPr="00924177" w:rsidRDefault="00924177" w:rsidP="00B8490C">
                            <w:pPr>
                              <w:rPr>
                                <w:b/>
                                <w:sz w:val="24"/>
                                <w:szCs w:val="24"/>
                              </w:rPr>
                            </w:pPr>
                            <w:r w:rsidRPr="00924177">
                              <w:rPr>
                                <w:b/>
                                <w:sz w:val="24"/>
                                <w:szCs w:val="24"/>
                              </w:rPr>
                              <w:t>Detailed guidance d</w:t>
                            </w:r>
                            <w:r w:rsidR="003F40BA" w:rsidRPr="00924177">
                              <w:rPr>
                                <w:b/>
                                <w:sz w:val="24"/>
                                <w:szCs w:val="24"/>
                              </w:rPr>
                              <w:t>evelopment process and methods</w:t>
                            </w:r>
                            <w:r w:rsidRPr="00924177">
                              <w:rPr>
                                <w:b/>
                                <w:sz w:val="24"/>
                                <w:szCs w:val="24"/>
                              </w:rPr>
                              <w:t xml:space="preserve"> </w:t>
                            </w:r>
                          </w:p>
                          <w:p w:rsidR="003F40BA" w:rsidRPr="00B8490C" w:rsidRDefault="003F40BA" w:rsidP="00B8490C">
                            <w:pPr>
                              <w:rPr>
                                <w:b/>
                              </w:rPr>
                            </w:pPr>
                            <w:r w:rsidRPr="00B8490C">
                              <w:rPr>
                                <w:b/>
                              </w:rPr>
                              <w:t>Methods of evidence collection, appraisal and synthesis</w:t>
                            </w:r>
                          </w:p>
                          <w:p w:rsidR="003F40BA" w:rsidRPr="00B8490C" w:rsidRDefault="003F40BA" w:rsidP="00B8490C">
                            <w:pPr>
                              <w:pStyle w:val="ListParagraph"/>
                            </w:pPr>
                            <w:r w:rsidRPr="0096542D">
                              <w:t xml:space="preserve">Detailed </w:t>
                            </w:r>
                            <w:r w:rsidRPr="00B8490C">
                              <w:t>description on how the evidence was systematically searched for, selected and critically appraised for each option or guidance question analysed, including all the different  information sources used and criteria for inclusion or exclusion of the evidence found;</w:t>
                            </w:r>
                          </w:p>
                          <w:p w:rsidR="003F40BA" w:rsidRPr="0096542D" w:rsidRDefault="003F40BA" w:rsidP="00B8490C">
                            <w:pPr>
                              <w:pStyle w:val="ListParagraph"/>
                            </w:pPr>
                            <w:r w:rsidRPr="00B8490C">
                              <w:t xml:space="preserve">Description of the steps and methods applied by the panel to handle different types of evidence </w:t>
                            </w:r>
                            <w:r w:rsidRPr="0096542D">
                              <w:t>and assess the quality and strength of the body of evidence for each option.</w:t>
                            </w:r>
                          </w:p>
                          <w:p w:rsidR="003F40BA" w:rsidRPr="00577AF3" w:rsidRDefault="003F40BA" w:rsidP="00B8490C">
                            <w:pPr>
                              <w:rPr>
                                <w:rStyle w:val="Strong"/>
                                <w:b w:val="0"/>
                              </w:rPr>
                            </w:pPr>
                            <w:r w:rsidRPr="00577AF3">
                              <w:rPr>
                                <w:b/>
                              </w:rPr>
                              <w:t>Ad hoc expert panel</w:t>
                            </w:r>
                          </w:p>
                          <w:p w:rsidR="003F40BA" w:rsidRPr="00B8490C" w:rsidRDefault="003F40BA" w:rsidP="00B8490C">
                            <w:pPr>
                              <w:pStyle w:val="ListParagraph"/>
                            </w:pPr>
                            <w:r w:rsidRPr="00B8490C">
                              <w:t xml:space="preserve">Rationale for expert selection (internal and external experts); </w:t>
                            </w:r>
                          </w:p>
                          <w:p w:rsidR="003F40BA" w:rsidRPr="00B8490C" w:rsidRDefault="003F40BA" w:rsidP="00B8490C">
                            <w:pPr>
                              <w:pStyle w:val="ListParagraph"/>
                            </w:pPr>
                            <w:r w:rsidRPr="00B8490C">
                              <w:t>Terms of reference of the panel;</w:t>
                            </w:r>
                          </w:p>
                          <w:p w:rsidR="003F40BA" w:rsidRPr="00B8490C" w:rsidRDefault="003F40BA" w:rsidP="00B8490C">
                            <w:pPr>
                              <w:pStyle w:val="ListParagraph"/>
                            </w:pPr>
                            <w:r w:rsidRPr="00B8490C">
                              <w:t xml:space="preserve">Handling of potential conflicts of interest; </w:t>
                            </w:r>
                          </w:p>
                          <w:p w:rsidR="003F40BA" w:rsidRPr="00B8490C" w:rsidRDefault="003F40BA" w:rsidP="00B8490C">
                            <w:pPr>
                              <w:pStyle w:val="ListParagraph"/>
                            </w:pPr>
                            <w:r w:rsidRPr="00B8490C">
                              <w:t xml:space="preserve">Description of method used to obtain conclusions (e.g. voting) and to handle contradicting or minority opinions; </w:t>
                            </w:r>
                          </w:p>
                          <w:p w:rsidR="003F40BA" w:rsidRPr="0096542D" w:rsidRDefault="003F40BA" w:rsidP="00B8490C">
                            <w:pPr>
                              <w:pStyle w:val="ListParagraph"/>
                            </w:pPr>
                            <w:r w:rsidRPr="00B8490C">
                              <w:t xml:space="preserve">State if </w:t>
                            </w:r>
                            <w:r w:rsidRPr="0096542D">
                              <w:t>the draft guidance has been submitted for peer review or public consultation</w:t>
                            </w:r>
                            <w:r w:rsidR="0057051B">
                              <w:t xml:space="preserve"> and how the comments were taken into account</w:t>
                            </w:r>
                            <w:r w:rsidRPr="0096542D">
                              <w:t xml:space="preserve">. </w:t>
                            </w:r>
                          </w:p>
                          <w:p w:rsidR="003F40BA" w:rsidRPr="001900EC" w:rsidRDefault="00901431" w:rsidP="00B8490C">
                            <w:pPr>
                              <w:rPr>
                                <w:b/>
                                <w:sz w:val="24"/>
                                <w:szCs w:val="24"/>
                              </w:rPr>
                            </w:pPr>
                            <w:r w:rsidRPr="001900EC">
                              <w:rPr>
                                <w:b/>
                                <w:sz w:val="24"/>
                                <w:szCs w:val="24"/>
                              </w:rPr>
                              <w:t>S</w:t>
                            </w:r>
                            <w:r w:rsidR="003F40BA" w:rsidRPr="001900EC">
                              <w:rPr>
                                <w:b/>
                                <w:sz w:val="24"/>
                                <w:szCs w:val="24"/>
                              </w:rPr>
                              <w:t>upporting documents</w:t>
                            </w:r>
                          </w:p>
                          <w:p w:rsidR="003F40BA" w:rsidRPr="0096542D" w:rsidRDefault="003F40BA" w:rsidP="00B8490C">
                            <w:r w:rsidRPr="0096542D">
                              <w:t>Any supporting document</w:t>
                            </w:r>
                            <w:r w:rsidR="00715A5B">
                              <w:t xml:space="preserve"> that informed the guidance should be </w:t>
                            </w:r>
                            <w:r w:rsidR="00901431">
                              <w:t>included in the reference list. S</w:t>
                            </w:r>
                            <w:r w:rsidR="00901431" w:rsidRPr="0096542D">
                              <w:t>ystematic reviews (see templ</w:t>
                            </w:r>
                            <w:r w:rsidR="00901431">
                              <w:t>ate for ECDC Systematic R</w:t>
                            </w:r>
                            <w:r w:rsidR="00901431" w:rsidRPr="0096542D">
                              <w:t xml:space="preserve">eview) or surveys or studies especially </w:t>
                            </w:r>
                            <w:r w:rsidR="00901431">
                              <w:t>performed</w:t>
                            </w:r>
                            <w:r w:rsidR="00901431" w:rsidRPr="0096542D">
                              <w:t xml:space="preserve"> to inform the guidance should be </w:t>
                            </w:r>
                            <w:r w:rsidR="00715A5B">
                              <w:t xml:space="preserve">attached as Annex (stand-alone document) or Appendices. </w:t>
                            </w:r>
                            <w:r>
                              <w:t>If more than 5 000 words</w:t>
                            </w:r>
                            <w:r w:rsidR="00CD5ACC">
                              <w:t xml:space="preserve"> long</w:t>
                            </w:r>
                            <w:r>
                              <w:t xml:space="preserve">, </w:t>
                            </w:r>
                            <w:r w:rsidR="00901431">
                              <w:t>they should be published separately and referenced accordingly.</w:t>
                            </w:r>
                          </w:p>
                          <w:p w:rsidR="00924177" w:rsidRPr="00924177" w:rsidRDefault="00924177" w:rsidP="00924177">
                            <w:pPr>
                              <w:ind w:firstLine="360"/>
                              <w:rPr>
                                <w:i/>
                              </w:rPr>
                            </w:pPr>
                            <w:r w:rsidRPr="00924177">
                              <w:rPr>
                                <w:i/>
                              </w:rPr>
                              <w:t>This text box will be deleted by the ECDC editorial team after completion of the document</w:t>
                            </w:r>
                          </w:p>
                          <w:p w:rsidR="00840D81" w:rsidRPr="00976C21" w:rsidRDefault="00840D81" w:rsidP="00924177">
                            <w:pPr>
                              <w:jc w:val="center"/>
                              <w:rPr>
                                <w:i/>
                              </w:rPr>
                            </w:pPr>
                          </w:p>
                        </w:txbxContent>
                      </wps:txbx>
                      <wps:bodyPr rot="0" vert="horz" wrap="square" lIns="91440" tIns="45720" rIns="91440" bIns="45720" anchor="t" anchorCtr="0">
                        <a:noAutofit/>
                      </wps:bodyPr>
                    </wps:wsp>
                  </a:graphicData>
                </a:graphic>
              </wp:inline>
            </w:drawing>
          </mc:Choice>
          <mc:Fallback>
            <w:pict>
              <v:shape id="_x0000_s1040" type="#_x0000_t202" style="width:450.35pt;height:3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">
                <v:textbox>
                  <w:txbxContent>
                    <w:p w:rsidR="003F40BA" w:rsidRPr="00924177" w:rsidRDefault="00924177" w:rsidP="00B8490C">
                      <w:pPr>
                        <w:rPr>
                          <w:b/>
                          <w:sz w:val="24"/>
                          <w:szCs w:val="24"/>
                        </w:rPr>
                      </w:pPr>
                      <w:r w:rsidRPr="00924177">
                        <w:rPr>
                          <w:b/>
                          <w:sz w:val="24"/>
                          <w:szCs w:val="24"/>
                        </w:rPr>
                        <w:t>Detailed guidance d</w:t>
                      </w:r>
                      <w:r w:rsidR="003F40BA" w:rsidRPr="00924177">
                        <w:rPr>
                          <w:b/>
                          <w:sz w:val="24"/>
                          <w:szCs w:val="24"/>
                        </w:rPr>
                        <w:t>evelopment process and methods</w:t>
                      </w:r>
                      <w:r w:rsidRPr="00924177">
                        <w:rPr>
                          <w:b/>
                          <w:sz w:val="24"/>
                          <w:szCs w:val="24"/>
                        </w:rPr>
                        <w:t xml:space="preserve"> </w:t>
                      </w:r>
                    </w:p>
                    <w:p w:rsidR="003F40BA" w:rsidRPr="00B8490C" w:rsidRDefault="003F40BA" w:rsidP="00B8490C">
                      <w:pPr>
                        <w:rPr>
                          <w:b/>
                        </w:rPr>
                      </w:pPr>
                      <w:r w:rsidRPr="00B8490C">
                        <w:rPr>
                          <w:b/>
                        </w:rPr>
                        <w:t>Methods of evidence collection, appraisal and synthesis</w:t>
                      </w:r>
                    </w:p>
                    <w:p w:rsidR="003F40BA" w:rsidRPr="00B8490C" w:rsidRDefault="003F40BA" w:rsidP="00B8490C">
                      <w:pPr>
                        <w:pStyle w:val="ListParagraph"/>
                      </w:pPr>
                      <w:r w:rsidRPr="0096542D">
                        <w:t xml:space="preserve">Detailed </w:t>
                      </w:r>
                      <w:r w:rsidRPr="00B8490C">
                        <w:t>description on how the evidence was systematically searched for, selected and critically appraised for each option or guidance question analysed, including all the different  information sources used and criteria for inclusion or exclusion of the evidence found;</w:t>
                      </w:r>
                    </w:p>
                    <w:p w:rsidR="003F40BA" w:rsidRPr="0096542D" w:rsidRDefault="003F40BA" w:rsidP="00B8490C">
                      <w:pPr>
                        <w:pStyle w:val="ListParagraph"/>
                      </w:pPr>
                      <w:r w:rsidRPr="00B8490C">
                        <w:t xml:space="preserve">Description of the steps and methods applied by the panel to handle different types of evidence </w:t>
                      </w:r>
                      <w:r w:rsidRPr="0096542D">
                        <w:t>and assess the quality and strength of the body of evidence for each option.</w:t>
                      </w:r>
                    </w:p>
                    <w:p w:rsidR="003F40BA" w:rsidRPr="00577AF3" w:rsidRDefault="003F40BA" w:rsidP="00B8490C">
                      <w:pPr>
                        <w:rPr>
                          <w:rStyle w:val="Strong"/>
                          <w:b w:val="0"/>
                        </w:rPr>
                      </w:pPr>
                      <w:r w:rsidRPr="00577AF3">
                        <w:rPr>
                          <w:b/>
                        </w:rPr>
                        <w:t>Ad hoc expert panel</w:t>
                      </w:r>
                    </w:p>
                    <w:p w:rsidR="003F40BA" w:rsidRPr="00B8490C" w:rsidRDefault="003F40BA" w:rsidP="00B8490C">
                      <w:pPr>
                        <w:pStyle w:val="ListParagraph"/>
                      </w:pPr>
                      <w:r w:rsidRPr="00B8490C">
                        <w:t xml:space="preserve">Rationale for expert selection (internal and external experts); </w:t>
                      </w:r>
                    </w:p>
                    <w:p w:rsidR="003F40BA" w:rsidRPr="00B8490C" w:rsidRDefault="003F40BA" w:rsidP="00B8490C">
                      <w:pPr>
                        <w:pStyle w:val="ListParagraph"/>
                      </w:pPr>
                      <w:r w:rsidRPr="00B8490C">
                        <w:t>Terms of reference of the panel;</w:t>
                      </w:r>
                    </w:p>
                    <w:p w:rsidR="003F40BA" w:rsidRPr="00B8490C" w:rsidRDefault="003F40BA" w:rsidP="00B8490C">
                      <w:pPr>
                        <w:pStyle w:val="ListParagraph"/>
                      </w:pPr>
                      <w:r w:rsidRPr="00B8490C">
                        <w:t xml:space="preserve">Handling of potential conflicts of interest; </w:t>
                      </w:r>
                    </w:p>
                    <w:p w:rsidR="003F40BA" w:rsidRPr="00B8490C" w:rsidRDefault="003F40BA" w:rsidP="00B8490C">
                      <w:pPr>
                        <w:pStyle w:val="ListParagraph"/>
                      </w:pPr>
                      <w:r w:rsidRPr="00B8490C">
                        <w:t xml:space="preserve">Description of method used to obtain conclusions (e.g. voting) and to handle contradicting or minority opinions; </w:t>
                      </w:r>
                    </w:p>
                    <w:p w:rsidR="003F40BA" w:rsidRPr="0096542D" w:rsidRDefault="003F40BA" w:rsidP="00B8490C">
                      <w:pPr>
                        <w:pStyle w:val="ListParagraph"/>
                      </w:pPr>
                      <w:r w:rsidRPr="00B8490C">
                        <w:t xml:space="preserve">State if </w:t>
                      </w:r>
                      <w:r w:rsidRPr="0096542D">
                        <w:t>the draft guidance has been submitted for peer review or public consultation</w:t>
                      </w:r>
                      <w:r w:rsidR="0057051B">
                        <w:t xml:space="preserve"> and how the comments were taken into account</w:t>
                      </w:r>
                      <w:r w:rsidRPr="0096542D">
                        <w:t xml:space="preserve">. </w:t>
                      </w:r>
                    </w:p>
                    <w:p w:rsidR="003F40BA" w:rsidRPr="001900EC" w:rsidRDefault="00901431" w:rsidP="00B8490C">
                      <w:pPr>
                        <w:rPr>
                          <w:b/>
                          <w:sz w:val="24"/>
                          <w:szCs w:val="24"/>
                        </w:rPr>
                      </w:pPr>
                      <w:r w:rsidRPr="001900EC">
                        <w:rPr>
                          <w:b/>
                          <w:sz w:val="24"/>
                          <w:szCs w:val="24"/>
                        </w:rPr>
                        <w:t>S</w:t>
                      </w:r>
                      <w:r w:rsidR="003F40BA" w:rsidRPr="001900EC">
                        <w:rPr>
                          <w:b/>
                          <w:sz w:val="24"/>
                          <w:szCs w:val="24"/>
                        </w:rPr>
                        <w:t>upporting documents</w:t>
                      </w:r>
                    </w:p>
                    <w:p w:rsidR="003F40BA" w:rsidRPr="0096542D" w:rsidRDefault="003F40BA" w:rsidP="00B8490C">
                      <w:r w:rsidRPr="0096542D">
                        <w:t>Any supporting document</w:t>
                      </w:r>
                      <w:r w:rsidR="00715A5B">
                        <w:t xml:space="preserve"> that informed the guidance should be </w:t>
                      </w:r>
                      <w:r w:rsidR="00901431">
                        <w:t>included in the reference list. S</w:t>
                      </w:r>
                      <w:r w:rsidR="00901431" w:rsidRPr="0096542D">
                        <w:t>ystematic reviews (see templ</w:t>
                      </w:r>
                      <w:r w:rsidR="00901431">
                        <w:t>ate for ECDC Systematic R</w:t>
                      </w:r>
                      <w:r w:rsidR="00901431" w:rsidRPr="0096542D">
                        <w:t xml:space="preserve">eview) or surveys or studies especially </w:t>
                      </w:r>
                      <w:r w:rsidR="00901431">
                        <w:t>performed</w:t>
                      </w:r>
                      <w:r w:rsidR="00901431" w:rsidRPr="0096542D">
                        <w:t xml:space="preserve"> to inform the guidance should be </w:t>
                      </w:r>
                      <w:r w:rsidR="00715A5B">
                        <w:t xml:space="preserve">attached as Annex (stand-alone document) or Appendices. </w:t>
                      </w:r>
                      <w:r>
                        <w:t>If more than 5 000 words</w:t>
                      </w:r>
                      <w:r w:rsidR="00CD5ACC">
                        <w:t xml:space="preserve"> long</w:t>
                      </w:r>
                      <w:r>
                        <w:t xml:space="preserve">, </w:t>
                      </w:r>
                      <w:r w:rsidR="00901431">
                        <w:t>they should be published separately and referenced accordingly.</w:t>
                      </w:r>
                    </w:p>
                    <w:p w:rsidR="00924177" w:rsidRPr="00924177" w:rsidRDefault="00924177" w:rsidP="00924177">
                      <w:pPr>
                        <w:ind w:firstLine="360"/>
                        <w:rPr>
                          <w:i/>
                        </w:rPr>
                      </w:pPr>
                      <w:r w:rsidRPr="00924177">
                        <w:rPr>
                          <w:i/>
                        </w:rPr>
                        <w:t>This text box will be deleted by the ECDC editorial team after completion of the document</w:t>
                      </w:r>
                    </w:p>
                    <w:p w:rsidR="00840D81" w:rsidRPr="00976C21" w:rsidRDefault="00840D81" w:rsidP="00924177">
                      <w:pPr>
                        <w:jc w:val="center"/>
                        <w:rPr>
                          <w:i/>
                        </w:rPr>
                      </w:pPr>
                    </w:p>
                  </w:txbxContent>
                </v:textbox>
                <w10:anchorlock/>
              </v:shape>
            </w:pict>
          </mc:Fallback>
        </mc:AlternateContent>
      </w:r>
    </w:p>
    <w:p w:rsidR="00891AEA" w:rsidRPr="00260ABC" w:rsidRDefault="00891AEA" w:rsidP="00260ABC">
      <w:pPr>
        <w:rPr>
          <w:rFonts w:cs="Tahoma"/>
          <w:sz w:val="20"/>
          <w:szCs w:val="20"/>
        </w:rPr>
      </w:pPr>
      <w:r>
        <w:t>Text</w:t>
      </w:r>
    </w:p>
    <w:sectPr w:rsidR="00891AEA" w:rsidRPr="00260ABC" w:rsidSect="005D0007">
      <w:headerReference w:type="default" r:id="rId23"/>
      <w:footerReference w:type="default" r:id="rId24"/>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DB" w:rsidRDefault="00F24ADB" w:rsidP="005D0007">
      <w:pPr>
        <w:spacing w:after="0" w:line="240" w:lineRule="auto"/>
      </w:pPr>
      <w:r>
        <w:separator/>
      </w:r>
    </w:p>
  </w:endnote>
  <w:endnote w:type="continuationSeparator" w:id="0">
    <w:p w:rsidR="00F24ADB" w:rsidRDefault="00F24ADB" w:rsidP="005D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2889"/>
      <w:docPartObj>
        <w:docPartGallery w:val="Page Numbers (Bottom of Page)"/>
        <w:docPartUnique/>
      </w:docPartObj>
    </w:sdtPr>
    <w:sdtEndPr>
      <w:rPr>
        <w:noProof/>
      </w:rPr>
    </w:sdtEndPr>
    <w:sdtContent>
      <w:p w:rsidR="005D0007" w:rsidRDefault="005D0007">
        <w:pPr>
          <w:pStyle w:val="Footer"/>
          <w:jc w:val="center"/>
        </w:pPr>
        <w:r>
          <w:fldChar w:fldCharType="begin"/>
        </w:r>
        <w:r>
          <w:instrText xml:space="preserve"> PAGE   \* MERGEFORMAT </w:instrText>
        </w:r>
        <w:r>
          <w:fldChar w:fldCharType="separate"/>
        </w:r>
        <w:r w:rsidR="00F24ADB">
          <w:rPr>
            <w:noProof/>
          </w:rPr>
          <w:t>9</w:t>
        </w:r>
        <w:r>
          <w:rPr>
            <w:noProof/>
          </w:rPr>
          <w:fldChar w:fldCharType="end"/>
        </w:r>
      </w:p>
    </w:sdtContent>
  </w:sdt>
  <w:p w:rsidR="005D0007" w:rsidRDefault="005D0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DB" w:rsidRDefault="00F24ADB" w:rsidP="005D0007">
      <w:pPr>
        <w:spacing w:after="0" w:line="240" w:lineRule="auto"/>
      </w:pPr>
      <w:r>
        <w:separator/>
      </w:r>
    </w:p>
  </w:footnote>
  <w:footnote w:type="continuationSeparator" w:id="0">
    <w:p w:rsidR="00F24ADB" w:rsidRDefault="00F24ADB" w:rsidP="005D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07" w:rsidRDefault="00712EC6">
    <w:pPr>
      <w:pStyle w:val="Header"/>
    </w:pPr>
    <w:r>
      <w:t>Scientific advice - Public h</w:t>
    </w:r>
    <w:r w:rsidR="00E77146">
      <w:t xml:space="preserve">ealth </w:t>
    </w:r>
    <w:r>
      <w:t>g</w:t>
    </w:r>
    <w:r w:rsidR="00F030BB">
      <w:t>uidance</w:t>
    </w:r>
    <w:r w:rsidR="00ED44E6">
      <w:tab/>
    </w:r>
    <w:r>
      <w:t xml:space="preserve">            </w:t>
    </w:r>
    <w:r w:rsidR="00ED44E6">
      <w:t>ECDC template</w:t>
    </w:r>
    <w:r w:rsidR="005D0007">
      <w:tab/>
    </w:r>
    <w:r w:rsidR="00ED44E6">
      <w:t xml:space="preserve">Version </w:t>
    </w:r>
    <w:r w:rsidR="00C61A83">
      <w:t>April</w:t>
    </w:r>
    <w:r w:rsidR="00ED44E6">
      <w:t xml:space="preserve"> 2015</w:t>
    </w:r>
  </w:p>
  <w:p w:rsidR="005D0007" w:rsidRDefault="005D0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B4D"/>
    <w:multiLevelType w:val="hybridMultilevel"/>
    <w:tmpl w:val="F1DE9374"/>
    <w:lvl w:ilvl="0" w:tplc="B0E4AD2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F6139F0"/>
    <w:multiLevelType w:val="hybridMultilevel"/>
    <w:tmpl w:val="EA94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E562F"/>
    <w:multiLevelType w:val="hybridMultilevel"/>
    <w:tmpl w:val="06D4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302F6"/>
    <w:multiLevelType w:val="hybridMultilevel"/>
    <w:tmpl w:val="7A241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93D19"/>
    <w:multiLevelType w:val="hybridMultilevel"/>
    <w:tmpl w:val="6FD6D848"/>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9833B5"/>
    <w:multiLevelType w:val="hybridMultilevel"/>
    <w:tmpl w:val="2BAE239C"/>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2A08D3"/>
    <w:multiLevelType w:val="hybridMultilevel"/>
    <w:tmpl w:val="92286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69D2077"/>
    <w:multiLevelType w:val="hybridMultilevel"/>
    <w:tmpl w:val="536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A607A1"/>
    <w:multiLevelType w:val="multilevel"/>
    <w:tmpl w:val="1C8C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D24994"/>
    <w:multiLevelType w:val="hybridMultilevel"/>
    <w:tmpl w:val="F44C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A53E3"/>
    <w:multiLevelType w:val="hybridMultilevel"/>
    <w:tmpl w:val="FF645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nsid w:val="3735226F"/>
    <w:multiLevelType w:val="hybridMultilevel"/>
    <w:tmpl w:val="58E6FC20"/>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401F6E"/>
    <w:multiLevelType w:val="hybridMultilevel"/>
    <w:tmpl w:val="CFE8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B4085B"/>
    <w:multiLevelType w:val="hybridMultilevel"/>
    <w:tmpl w:val="5972EAEE"/>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D91644"/>
    <w:multiLevelType w:val="hybridMultilevel"/>
    <w:tmpl w:val="0C18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33A39"/>
    <w:multiLevelType w:val="hybridMultilevel"/>
    <w:tmpl w:val="977A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0543ED"/>
    <w:multiLevelType w:val="hybridMultilevel"/>
    <w:tmpl w:val="3518619E"/>
    <w:lvl w:ilvl="0" w:tplc="36746240">
      <w:start w:val="1"/>
      <w:numFmt w:val="bullet"/>
      <w:lvlText w:val="̶"/>
      <w:lvlJc w:val="left"/>
      <w:pPr>
        <w:ind w:left="108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AB3380"/>
    <w:multiLevelType w:val="hybridMultilevel"/>
    <w:tmpl w:val="CBA28552"/>
    <w:lvl w:ilvl="0" w:tplc="08090001">
      <w:start w:val="1"/>
      <w:numFmt w:val="bullet"/>
      <w:lvlText w:val=""/>
      <w:lvlJc w:val="left"/>
      <w:pPr>
        <w:ind w:left="360" w:hanging="360"/>
      </w:pPr>
      <w:rPr>
        <w:rFonts w:ascii="Symbol" w:hAnsi="Symbol" w:hint="default"/>
      </w:rPr>
    </w:lvl>
    <w:lvl w:ilvl="1" w:tplc="36746240">
      <w:start w:val="1"/>
      <w:numFmt w:val="bullet"/>
      <w:lvlText w:val="̶"/>
      <w:lvlJc w:val="left"/>
      <w:pPr>
        <w:ind w:left="1080" w:hanging="360"/>
      </w:pPr>
      <w:rPr>
        <w:rFonts w:ascii="Tahoma" w:hAnsi="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D987756"/>
    <w:multiLevelType w:val="hybridMultilevel"/>
    <w:tmpl w:val="CBCE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372269"/>
    <w:multiLevelType w:val="hybridMultilevel"/>
    <w:tmpl w:val="AD1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E5508"/>
    <w:multiLevelType w:val="hybridMultilevel"/>
    <w:tmpl w:val="9D42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82F10"/>
    <w:multiLevelType w:val="hybridMultilevel"/>
    <w:tmpl w:val="653C09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946D98"/>
    <w:multiLevelType w:val="hybridMultilevel"/>
    <w:tmpl w:val="5BB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F557ED"/>
    <w:multiLevelType w:val="hybridMultilevel"/>
    <w:tmpl w:val="F2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165CF4"/>
    <w:multiLevelType w:val="hybridMultilevel"/>
    <w:tmpl w:val="AC5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73118B"/>
    <w:multiLevelType w:val="hybridMultilevel"/>
    <w:tmpl w:val="64A0B89E"/>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9B164C"/>
    <w:multiLevelType w:val="hybridMultilevel"/>
    <w:tmpl w:val="2C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AC70AA"/>
    <w:multiLevelType w:val="hybridMultilevel"/>
    <w:tmpl w:val="F476D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9A52A74"/>
    <w:multiLevelType w:val="hybridMultilevel"/>
    <w:tmpl w:val="D64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E463AF"/>
    <w:multiLevelType w:val="hybridMultilevel"/>
    <w:tmpl w:val="00BC7A58"/>
    <w:lvl w:ilvl="0" w:tplc="F57E6D58">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nsid w:val="724A4AB7"/>
    <w:multiLevelType w:val="hybridMultilevel"/>
    <w:tmpl w:val="3A9C068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30D1703"/>
    <w:multiLevelType w:val="hybridMultilevel"/>
    <w:tmpl w:val="0E4CC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1F0315"/>
    <w:multiLevelType w:val="hybridMultilevel"/>
    <w:tmpl w:val="D11E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53BA3"/>
    <w:multiLevelType w:val="hybridMultilevel"/>
    <w:tmpl w:val="2EC81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C4B236E"/>
    <w:multiLevelType w:val="hybridMultilevel"/>
    <w:tmpl w:val="BFE6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24"/>
  </w:num>
  <w:num w:numId="4">
    <w:abstractNumId w:val="2"/>
  </w:num>
  <w:num w:numId="5">
    <w:abstractNumId w:val="5"/>
  </w:num>
  <w:num w:numId="6">
    <w:abstractNumId w:val="20"/>
  </w:num>
  <w:num w:numId="7">
    <w:abstractNumId w:val="18"/>
  </w:num>
  <w:num w:numId="8">
    <w:abstractNumId w:val="11"/>
  </w:num>
  <w:num w:numId="9">
    <w:abstractNumId w:val="12"/>
  </w:num>
  <w:num w:numId="10">
    <w:abstractNumId w:val="22"/>
  </w:num>
  <w:num w:numId="11">
    <w:abstractNumId w:val="1"/>
  </w:num>
  <w:num w:numId="12">
    <w:abstractNumId w:val="7"/>
  </w:num>
  <w:num w:numId="13">
    <w:abstractNumId w:val="26"/>
  </w:num>
  <w:num w:numId="14">
    <w:abstractNumId w:val="23"/>
  </w:num>
  <w:num w:numId="15">
    <w:abstractNumId w:val="27"/>
  </w:num>
  <w:num w:numId="16">
    <w:abstractNumId w:val="30"/>
  </w:num>
  <w:num w:numId="17">
    <w:abstractNumId w:val="33"/>
  </w:num>
  <w:num w:numId="18">
    <w:abstractNumId w:val="6"/>
  </w:num>
  <w:num w:numId="19">
    <w:abstractNumId w:val="19"/>
  </w:num>
  <w:num w:numId="20">
    <w:abstractNumId w:val="21"/>
  </w:num>
  <w:num w:numId="21">
    <w:abstractNumId w:val="3"/>
  </w:num>
  <w:num w:numId="22">
    <w:abstractNumId w:val="17"/>
  </w:num>
  <w:num w:numId="23">
    <w:abstractNumId w:val="16"/>
  </w:num>
  <w:num w:numId="24">
    <w:abstractNumId w:val="10"/>
  </w:num>
  <w:num w:numId="25">
    <w:abstractNumId w:val="15"/>
  </w:num>
  <w:num w:numId="26">
    <w:abstractNumId w:val="31"/>
  </w:num>
  <w:num w:numId="27">
    <w:abstractNumId w:val="0"/>
  </w:num>
  <w:num w:numId="28">
    <w:abstractNumId w:val="32"/>
  </w:num>
  <w:num w:numId="29">
    <w:abstractNumId w:val="28"/>
  </w:num>
  <w:num w:numId="30">
    <w:abstractNumId w:val="29"/>
  </w:num>
  <w:num w:numId="31">
    <w:abstractNumId w:val="13"/>
  </w:num>
  <w:num w:numId="32">
    <w:abstractNumId w:val="34"/>
  </w:num>
  <w:num w:numId="33">
    <w:abstractNumId w:val="9"/>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DB"/>
    <w:rsid w:val="0000329E"/>
    <w:rsid w:val="00005C26"/>
    <w:rsid w:val="00010392"/>
    <w:rsid w:val="00011C4A"/>
    <w:rsid w:val="000240E8"/>
    <w:rsid w:val="00032767"/>
    <w:rsid w:val="00054542"/>
    <w:rsid w:val="00056184"/>
    <w:rsid w:val="0008227B"/>
    <w:rsid w:val="00090087"/>
    <w:rsid w:val="000A4C06"/>
    <w:rsid w:val="000B2E41"/>
    <w:rsid w:val="000B32A3"/>
    <w:rsid w:val="000D22C9"/>
    <w:rsid w:val="000F13A2"/>
    <w:rsid w:val="0011080E"/>
    <w:rsid w:val="00110873"/>
    <w:rsid w:val="00113BB3"/>
    <w:rsid w:val="001151CE"/>
    <w:rsid w:val="001165EF"/>
    <w:rsid w:val="00127503"/>
    <w:rsid w:val="0013736C"/>
    <w:rsid w:val="00145AE5"/>
    <w:rsid w:val="0014625A"/>
    <w:rsid w:val="00152A79"/>
    <w:rsid w:val="00156B9E"/>
    <w:rsid w:val="00157165"/>
    <w:rsid w:val="001628AE"/>
    <w:rsid w:val="0016627A"/>
    <w:rsid w:val="00182A8C"/>
    <w:rsid w:val="00187922"/>
    <w:rsid w:val="001900EC"/>
    <w:rsid w:val="00191967"/>
    <w:rsid w:val="001B68F1"/>
    <w:rsid w:val="001E6D62"/>
    <w:rsid w:val="00200D5E"/>
    <w:rsid w:val="002036DF"/>
    <w:rsid w:val="00207788"/>
    <w:rsid w:val="002141EE"/>
    <w:rsid w:val="00214997"/>
    <w:rsid w:val="002151CD"/>
    <w:rsid w:val="00216129"/>
    <w:rsid w:val="002254B5"/>
    <w:rsid w:val="002437CE"/>
    <w:rsid w:val="00247EBF"/>
    <w:rsid w:val="002519C1"/>
    <w:rsid w:val="00260ABC"/>
    <w:rsid w:val="00265470"/>
    <w:rsid w:val="00273F1F"/>
    <w:rsid w:val="0029012A"/>
    <w:rsid w:val="002910FF"/>
    <w:rsid w:val="002B5785"/>
    <w:rsid w:val="002C630C"/>
    <w:rsid w:val="002D43D2"/>
    <w:rsid w:val="002E1CCE"/>
    <w:rsid w:val="002E2E28"/>
    <w:rsid w:val="002E48C2"/>
    <w:rsid w:val="002E6684"/>
    <w:rsid w:val="00325242"/>
    <w:rsid w:val="00326D19"/>
    <w:rsid w:val="00342380"/>
    <w:rsid w:val="003477C5"/>
    <w:rsid w:val="00352247"/>
    <w:rsid w:val="00356DFC"/>
    <w:rsid w:val="00366C4C"/>
    <w:rsid w:val="003679A6"/>
    <w:rsid w:val="00372278"/>
    <w:rsid w:val="00381A61"/>
    <w:rsid w:val="00384DF0"/>
    <w:rsid w:val="003850A1"/>
    <w:rsid w:val="003B2D62"/>
    <w:rsid w:val="003B3387"/>
    <w:rsid w:val="003B3499"/>
    <w:rsid w:val="003C7CE7"/>
    <w:rsid w:val="003D094D"/>
    <w:rsid w:val="003D0C88"/>
    <w:rsid w:val="003F40BA"/>
    <w:rsid w:val="0040504B"/>
    <w:rsid w:val="00417C0D"/>
    <w:rsid w:val="00431986"/>
    <w:rsid w:val="00432BD0"/>
    <w:rsid w:val="004433B8"/>
    <w:rsid w:val="00454B0D"/>
    <w:rsid w:val="00461944"/>
    <w:rsid w:val="00463A4C"/>
    <w:rsid w:val="00464083"/>
    <w:rsid w:val="00470ADA"/>
    <w:rsid w:val="00493A01"/>
    <w:rsid w:val="00494AD3"/>
    <w:rsid w:val="004A103C"/>
    <w:rsid w:val="004A1333"/>
    <w:rsid w:val="004D6883"/>
    <w:rsid w:val="004F568C"/>
    <w:rsid w:val="0050132E"/>
    <w:rsid w:val="00521B24"/>
    <w:rsid w:val="0052462D"/>
    <w:rsid w:val="005329A9"/>
    <w:rsid w:val="00535FB7"/>
    <w:rsid w:val="005502EF"/>
    <w:rsid w:val="005508D4"/>
    <w:rsid w:val="005529DE"/>
    <w:rsid w:val="0056018A"/>
    <w:rsid w:val="00563BF6"/>
    <w:rsid w:val="005647F0"/>
    <w:rsid w:val="0056562A"/>
    <w:rsid w:val="0057051B"/>
    <w:rsid w:val="00570704"/>
    <w:rsid w:val="00576BA0"/>
    <w:rsid w:val="00577AF3"/>
    <w:rsid w:val="00590527"/>
    <w:rsid w:val="00596B4D"/>
    <w:rsid w:val="00596F3F"/>
    <w:rsid w:val="005A2C76"/>
    <w:rsid w:val="005A7F74"/>
    <w:rsid w:val="005B3C19"/>
    <w:rsid w:val="005D0007"/>
    <w:rsid w:val="005D0472"/>
    <w:rsid w:val="005E2BA1"/>
    <w:rsid w:val="005E35A6"/>
    <w:rsid w:val="005E5CB8"/>
    <w:rsid w:val="005F238F"/>
    <w:rsid w:val="005F65CA"/>
    <w:rsid w:val="00613E48"/>
    <w:rsid w:val="006177C7"/>
    <w:rsid w:val="00632974"/>
    <w:rsid w:val="006373AD"/>
    <w:rsid w:val="00643D9C"/>
    <w:rsid w:val="00656C58"/>
    <w:rsid w:val="0066679E"/>
    <w:rsid w:val="00680B7F"/>
    <w:rsid w:val="00694530"/>
    <w:rsid w:val="00694F6E"/>
    <w:rsid w:val="006A02E1"/>
    <w:rsid w:val="006A14B1"/>
    <w:rsid w:val="006A3130"/>
    <w:rsid w:val="006A61A8"/>
    <w:rsid w:val="006D3371"/>
    <w:rsid w:val="006D409B"/>
    <w:rsid w:val="006D61B3"/>
    <w:rsid w:val="006D6238"/>
    <w:rsid w:val="006D64B1"/>
    <w:rsid w:val="006E65DB"/>
    <w:rsid w:val="006F1BB5"/>
    <w:rsid w:val="006F3DA9"/>
    <w:rsid w:val="006F5140"/>
    <w:rsid w:val="006F7A4B"/>
    <w:rsid w:val="0070726A"/>
    <w:rsid w:val="00707338"/>
    <w:rsid w:val="00712EC6"/>
    <w:rsid w:val="00715A5B"/>
    <w:rsid w:val="00725C17"/>
    <w:rsid w:val="007260D3"/>
    <w:rsid w:val="00726D70"/>
    <w:rsid w:val="00733D07"/>
    <w:rsid w:val="00735241"/>
    <w:rsid w:val="007369DB"/>
    <w:rsid w:val="00744959"/>
    <w:rsid w:val="00750A2C"/>
    <w:rsid w:val="007523C2"/>
    <w:rsid w:val="00765FD8"/>
    <w:rsid w:val="00766A9F"/>
    <w:rsid w:val="00791AF0"/>
    <w:rsid w:val="007953C0"/>
    <w:rsid w:val="007B0D3F"/>
    <w:rsid w:val="007C29E0"/>
    <w:rsid w:val="007D5147"/>
    <w:rsid w:val="007D5F30"/>
    <w:rsid w:val="007D7DF1"/>
    <w:rsid w:val="007F07A4"/>
    <w:rsid w:val="00805424"/>
    <w:rsid w:val="00821B9D"/>
    <w:rsid w:val="008247CE"/>
    <w:rsid w:val="00840D81"/>
    <w:rsid w:val="00854C58"/>
    <w:rsid w:val="00860319"/>
    <w:rsid w:val="00870596"/>
    <w:rsid w:val="00881CE3"/>
    <w:rsid w:val="00882701"/>
    <w:rsid w:val="00886511"/>
    <w:rsid w:val="00891AEA"/>
    <w:rsid w:val="0089388B"/>
    <w:rsid w:val="008A5804"/>
    <w:rsid w:val="008B38A8"/>
    <w:rsid w:val="008D13E3"/>
    <w:rsid w:val="00901431"/>
    <w:rsid w:val="009063A4"/>
    <w:rsid w:val="009071A9"/>
    <w:rsid w:val="00911D91"/>
    <w:rsid w:val="0092234B"/>
    <w:rsid w:val="00924177"/>
    <w:rsid w:val="00924D81"/>
    <w:rsid w:val="00931E04"/>
    <w:rsid w:val="009328F2"/>
    <w:rsid w:val="00936A5B"/>
    <w:rsid w:val="009456E5"/>
    <w:rsid w:val="00950E63"/>
    <w:rsid w:val="00951437"/>
    <w:rsid w:val="00952E28"/>
    <w:rsid w:val="00957413"/>
    <w:rsid w:val="00963F6A"/>
    <w:rsid w:val="00965C11"/>
    <w:rsid w:val="00976C21"/>
    <w:rsid w:val="00983895"/>
    <w:rsid w:val="00984051"/>
    <w:rsid w:val="0099031C"/>
    <w:rsid w:val="00992738"/>
    <w:rsid w:val="009A3B49"/>
    <w:rsid w:val="009A47A5"/>
    <w:rsid w:val="009B24A2"/>
    <w:rsid w:val="009B449C"/>
    <w:rsid w:val="009C3A03"/>
    <w:rsid w:val="009D373F"/>
    <w:rsid w:val="009E66CA"/>
    <w:rsid w:val="009E72AA"/>
    <w:rsid w:val="009F33BF"/>
    <w:rsid w:val="009F3B83"/>
    <w:rsid w:val="00A00867"/>
    <w:rsid w:val="00A23B90"/>
    <w:rsid w:val="00A25C8A"/>
    <w:rsid w:val="00A26ED0"/>
    <w:rsid w:val="00A322D1"/>
    <w:rsid w:val="00A3686B"/>
    <w:rsid w:val="00A54768"/>
    <w:rsid w:val="00A55000"/>
    <w:rsid w:val="00A55F33"/>
    <w:rsid w:val="00A77E87"/>
    <w:rsid w:val="00A80518"/>
    <w:rsid w:val="00A812DF"/>
    <w:rsid w:val="00A878C4"/>
    <w:rsid w:val="00A909F4"/>
    <w:rsid w:val="00AB0CCE"/>
    <w:rsid w:val="00AB1583"/>
    <w:rsid w:val="00AB4F12"/>
    <w:rsid w:val="00AC6189"/>
    <w:rsid w:val="00AE1CE2"/>
    <w:rsid w:val="00AF3D58"/>
    <w:rsid w:val="00B01FD9"/>
    <w:rsid w:val="00B158EC"/>
    <w:rsid w:val="00B1795A"/>
    <w:rsid w:val="00B51808"/>
    <w:rsid w:val="00B539F7"/>
    <w:rsid w:val="00B55EF0"/>
    <w:rsid w:val="00B60A62"/>
    <w:rsid w:val="00B612B5"/>
    <w:rsid w:val="00B8293F"/>
    <w:rsid w:val="00B83FC6"/>
    <w:rsid w:val="00B8490C"/>
    <w:rsid w:val="00B877B9"/>
    <w:rsid w:val="00B953D4"/>
    <w:rsid w:val="00BA373F"/>
    <w:rsid w:val="00BA59C8"/>
    <w:rsid w:val="00BB0175"/>
    <w:rsid w:val="00BB7963"/>
    <w:rsid w:val="00BC56A8"/>
    <w:rsid w:val="00BC7A95"/>
    <w:rsid w:val="00BD1ACE"/>
    <w:rsid w:val="00BF70CA"/>
    <w:rsid w:val="00C1158F"/>
    <w:rsid w:val="00C17663"/>
    <w:rsid w:val="00C349F9"/>
    <w:rsid w:val="00C4132C"/>
    <w:rsid w:val="00C45B3F"/>
    <w:rsid w:val="00C47DBA"/>
    <w:rsid w:val="00C552BF"/>
    <w:rsid w:val="00C61A83"/>
    <w:rsid w:val="00C63240"/>
    <w:rsid w:val="00C6396F"/>
    <w:rsid w:val="00C7124A"/>
    <w:rsid w:val="00C71594"/>
    <w:rsid w:val="00C74EA0"/>
    <w:rsid w:val="00C74F32"/>
    <w:rsid w:val="00C94335"/>
    <w:rsid w:val="00CA201E"/>
    <w:rsid w:val="00CA6232"/>
    <w:rsid w:val="00CD5ACC"/>
    <w:rsid w:val="00CE3B52"/>
    <w:rsid w:val="00D039FB"/>
    <w:rsid w:val="00D20517"/>
    <w:rsid w:val="00D40F42"/>
    <w:rsid w:val="00D463BD"/>
    <w:rsid w:val="00D506D8"/>
    <w:rsid w:val="00D63E41"/>
    <w:rsid w:val="00D664B5"/>
    <w:rsid w:val="00D7491F"/>
    <w:rsid w:val="00D85435"/>
    <w:rsid w:val="00D93A49"/>
    <w:rsid w:val="00D9476E"/>
    <w:rsid w:val="00DB0A71"/>
    <w:rsid w:val="00DC408A"/>
    <w:rsid w:val="00DC48CE"/>
    <w:rsid w:val="00DC5EC6"/>
    <w:rsid w:val="00DD0BDB"/>
    <w:rsid w:val="00DD742D"/>
    <w:rsid w:val="00DE3715"/>
    <w:rsid w:val="00DE51F1"/>
    <w:rsid w:val="00DE789B"/>
    <w:rsid w:val="00DF401C"/>
    <w:rsid w:val="00DF426B"/>
    <w:rsid w:val="00E0063D"/>
    <w:rsid w:val="00E061B8"/>
    <w:rsid w:val="00E112C1"/>
    <w:rsid w:val="00E11C15"/>
    <w:rsid w:val="00E1233A"/>
    <w:rsid w:val="00E13FAA"/>
    <w:rsid w:val="00E1655D"/>
    <w:rsid w:val="00E22C44"/>
    <w:rsid w:val="00E32D51"/>
    <w:rsid w:val="00E3332D"/>
    <w:rsid w:val="00E37118"/>
    <w:rsid w:val="00E63CA3"/>
    <w:rsid w:val="00E714DD"/>
    <w:rsid w:val="00E71C5B"/>
    <w:rsid w:val="00E77146"/>
    <w:rsid w:val="00E80190"/>
    <w:rsid w:val="00E82C7D"/>
    <w:rsid w:val="00E95734"/>
    <w:rsid w:val="00E96660"/>
    <w:rsid w:val="00E96956"/>
    <w:rsid w:val="00EB3A8F"/>
    <w:rsid w:val="00EC3146"/>
    <w:rsid w:val="00EC3323"/>
    <w:rsid w:val="00ED44E6"/>
    <w:rsid w:val="00F02712"/>
    <w:rsid w:val="00F030BB"/>
    <w:rsid w:val="00F03ED6"/>
    <w:rsid w:val="00F11F07"/>
    <w:rsid w:val="00F14E91"/>
    <w:rsid w:val="00F24ADB"/>
    <w:rsid w:val="00F31B36"/>
    <w:rsid w:val="00F3694B"/>
    <w:rsid w:val="00F42519"/>
    <w:rsid w:val="00F4602F"/>
    <w:rsid w:val="00F62312"/>
    <w:rsid w:val="00F67A14"/>
    <w:rsid w:val="00F80496"/>
    <w:rsid w:val="00F824D8"/>
    <w:rsid w:val="00FA4B5D"/>
    <w:rsid w:val="00FA5E56"/>
    <w:rsid w:val="00FB281B"/>
    <w:rsid w:val="00FB3DBD"/>
    <w:rsid w:val="00FB5123"/>
    <w:rsid w:val="00FC20ED"/>
    <w:rsid w:val="00FC3BEE"/>
    <w:rsid w:val="00FE4A51"/>
    <w:rsid w:val="00FE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41"/>
    <w:rPr>
      <w:rFonts w:ascii="Tahoma" w:hAnsi="Tahoma"/>
      <w:sz w:val="18"/>
    </w:rPr>
  </w:style>
  <w:style w:type="paragraph" w:styleId="Heading1">
    <w:name w:val="heading 1"/>
    <w:basedOn w:val="Normal"/>
    <w:next w:val="Normal"/>
    <w:link w:val="Heading1Char"/>
    <w:uiPriority w:val="9"/>
    <w:qFormat/>
    <w:rsid w:val="00110873"/>
    <w:pPr>
      <w:keepNext/>
      <w:keepLines/>
      <w:spacing w:after="240" w:line="240" w:lineRule="auto"/>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110873"/>
    <w:pPr>
      <w:keepNext/>
      <w:keepLines/>
      <w:spacing w:before="240" w:after="120" w:line="240" w:lineRule="atLeast"/>
      <w:outlineLvl w:val="1"/>
    </w:pPr>
    <w:rPr>
      <w:rFonts w:eastAsiaTheme="majorEastAsia" w:cstheme="majorBidi"/>
      <w:b/>
      <w:bCs/>
      <w:color w:val="69AE23"/>
      <w:sz w:val="30"/>
      <w:szCs w:val="26"/>
    </w:rPr>
  </w:style>
  <w:style w:type="paragraph" w:styleId="Heading3">
    <w:name w:val="heading 3"/>
    <w:basedOn w:val="Heading2"/>
    <w:next w:val="Normal"/>
    <w:link w:val="Heading3Char"/>
    <w:uiPriority w:val="9"/>
    <w:unhideWhenUsed/>
    <w:qFormat/>
    <w:rsid w:val="00E22C44"/>
    <w:pPr>
      <w:keepLines w:val="0"/>
      <w:spacing w:before="120" w:line="240" w:lineRule="auto"/>
      <w:outlineLvl w:val="2"/>
    </w:pPr>
    <w:rPr>
      <w:bCs w:val="0"/>
      <w:sz w:val="26"/>
    </w:rPr>
  </w:style>
  <w:style w:type="paragraph" w:styleId="Heading4">
    <w:name w:val="heading 4"/>
    <w:basedOn w:val="Normal"/>
    <w:next w:val="Normal"/>
    <w:link w:val="Heading4Char"/>
    <w:uiPriority w:val="9"/>
    <w:unhideWhenUsed/>
    <w:qFormat/>
    <w:rsid w:val="00E22C44"/>
    <w:pPr>
      <w:keepNext/>
      <w:keepLines/>
      <w:spacing w:before="120" w:after="0" w:line="240" w:lineRule="auto"/>
      <w:outlineLvl w:val="3"/>
    </w:pPr>
    <w:rPr>
      <w:rFonts w:eastAsiaTheme="majorEastAsia" w:cstheme="majorBidi"/>
      <w:b/>
      <w:bCs/>
      <w:i/>
      <w:iCs/>
      <w:color w:val="69AE23"/>
      <w:sz w:val="22"/>
    </w:rPr>
  </w:style>
  <w:style w:type="paragraph" w:styleId="Heading5">
    <w:name w:val="heading 5"/>
    <w:aliases w:val="Tabs &amp; Figs"/>
    <w:basedOn w:val="Normal"/>
    <w:next w:val="Normal"/>
    <w:link w:val="Heading5Char"/>
    <w:uiPriority w:val="9"/>
    <w:unhideWhenUsed/>
    <w:qFormat/>
    <w:rsid w:val="002036DF"/>
    <w:pPr>
      <w:keepNext/>
      <w:keepLines/>
      <w:spacing w:before="240" w:after="240" w:line="240" w:lineRule="auto"/>
      <w:outlineLvl w:val="4"/>
    </w:pPr>
    <w:rPr>
      <w:rFonts w:eastAsiaTheme="majorEastAsia" w:cstheme="majorBidi"/>
      <w:b/>
    </w:rPr>
  </w:style>
  <w:style w:type="paragraph" w:styleId="Heading6">
    <w:name w:val="heading 6"/>
    <w:aliases w:val="caption"/>
    <w:basedOn w:val="Normal"/>
    <w:next w:val="Normal"/>
    <w:link w:val="Heading6Char"/>
    <w:uiPriority w:val="9"/>
    <w:unhideWhenUsed/>
    <w:qFormat/>
    <w:rsid w:val="002036DF"/>
    <w:pPr>
      <w:spacing w:before="120" w:after="240" w:line="240" w:lineRule="auto"/>
      <w:outlineLvl w:val="5"/>
    </w:pPr>
    <w:rPr>
      <w:i/>
      <w:sz w:val="16"/>
    </w:rPr>
  </w:style>
  <w:style w:type="paragraph" w:styleId="Heading7">
    <w:name w:val="heading 7"/>
    <w:basedOn w:val="Normal"/>
    <w:next w:val="Normal"/>
    <w:link w:val="Heading7Char"/>
    <w:uiPriority w:val="9"/>
    <w:unhideWhenUsed/>
    <w:rsid w:val="007352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73"/>
    <w:rPr>
      <w:rFonts w:ascii="Tahoma" w:eastAsiaTheme="majorEastAsia" w:hAnsi="Tahoma" w:cstheme="majorBidi"/>
      <w:b/>
      <w:bCs/>
      <w:color w:val="69AE23"/>
      <w:sz w:val="40"/>
      <w:szCs w:val="28"/>
    </w:rPr>
  </w:style>
  <w:style w:type="table" w:styleId="TableGrid">
    <w:name w:val="Table Grid"/>
    <w:basedOn w:val="TableNormal"/>
    <w:uiPriority w:val="59"/>
    <w:rsid w:val="002E2E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5000"/>
    <w:pPr>
      <w:numPr>
        <w:numId w:val="27"/>
      </w:numPr>
      <w:spacing w:line="240" w:lineRule="auto"/>
      <w:contextualSpacing/>
    </w:pPr>
  </w:style>
  <w:style w:type="character" w:customStyle="1" w:styleId="ListParagraphChar">
    <w:name w:val="List Paragraph Char"/>
    <w:basedOn w:val="DefaultParagraphFont"/>
    <w:link w:val="ListParagraph"/>
    <w:uiPriority w:val="34"/>
    <w:rsid w:val="00A55000"/>
    <w:rPr>
      <w:rFonts w:ascii="Tahoma" w:hAnsi="Tahoma"/>
      <w:sz w:val="18"/>
    </w:rPr>
  </w:style>
  <w:style w:type="character" w:styleId="Hyperlink">
    <w:name w:val="Hyperlink"/>
    <w:basedOn w:val="DefaultParagraphFont"/>
    <w:uiPriority w:val="99"/>
    <w:rsid w:val="00FB3DBD"/>
    <w:rPr>
      <w:color w:val="0000FF"/>
      <w:u w:val="single"/>
    </w:rPr>
  </w:style>
  <w:style w:type="character" w:customStyle="1" w:styleId="Heading2Char">
    <w:name w:val="Heading 2 Char"/>
    <w:basedOn w:val="DefaultParagraphFont"/>
    <w:link w:val="Heading2"/>
    <w:uiPriority w:val="9"/>
    <w:rsid w:val="00110873"/>
    <w:rPr>
      <w:rFonts w:ascii="Tahoma" w:eastAsiaTheme="majorEastAsia" w:hAnsi="Tahoma" w:cstheme="majorBidi"/>
      <w:b/>
      <w:bCs/>
      <w:color w:val="69AE23"/>
      <w:sz w:val="30"/>
      <w:szCs w:val="26"/>
    </w:rPr>
  </w:style>
  <w:style w:type="paragraph" w:styleId="NormalWeb">
    <w:name w:val="Normal (Web)"/>
    <w:basedOn w:val="Normal"/>
    <w:uiPriority w:val="99"/>
    <w:unhideWhenUsed/>
    <w:rsid w:val="00FB3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3DBD"/>
    <w:rPr>
      <w:sz w:val="16"/>
      <w:szCs w:val="16"/>
    </w:rPr>
  </w:style>
  <w:style w:type="paragraph" w:styleId="CommentText">
    <w:name w:val="annotation text"/>
    <w:basedOn w:val="Normal"/>
    <w:link w:val="CommentTextChar"/>
    <w:uiPriority w:val="99"/>
    <w:semiHidden/>
    <w:unhideWhenUsed/>
    <w:rsid w:val="00FB3DBD"/>
    <w:pPr>
      <w:spacing w:after="120"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FB3DBD"/>
    <w:rPr>
      <w:rFonts w:ascii="Tahoma" w:eastAsia="Times New Roman" w:hAnsi="Tahoma" w:cs="Times New Roman"/>
      <w:color w:val="000000"/>
      <w:sz w:val="20"/>
      <w:szCs w:val="20"/>
    </w:rPr>
  </w:style>
  <w:style w:type="paragraph" w:styleId="BalloonText">
    <w:name w:val="Balloon Text"/>
    <w:basedOn w:val="Normal"/>
    <w:link w:val="BalloonTextChar"/>
    <w:uiPriority w:val="99"/>
    <w:semiHidden/>
    <w:unhideWhenUsed/>
    <w:rsid w:val="00FB3DB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FB3DBD"/>
    <w:rPr>
      <w:rFonts w:ascii="Tahoma" w:hAnsi="Tahoma" w:cs="Tahoma"/>
      <w:sz w:val="16"/>
      <w:szCs w:val="16"/>
    </w:rPr>
  </w:style>
  <w:style w:type="paragraph" w:styleId="Header">
    <w:name w:val="header"/>
    <w:basedOn w:val="Normal"/>
    <w:link w:val="HeaderChar"/>
    <w:uiPriority w:val="99"/>
    <w:unhideWhenUsed/>
    <w:rsid w:val="005D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07"/>
    <w:rPr>
      <w:rFonts w:ascii="Tahoma" w:hAnsi="Tahoma"/>
      <w:sz w:val="18"/>
    </w:rPr>
  </w:style>
  <w:style w:type="paragraph" w:styleId="CommentSubject">
    <w:name w:val="annotation subject"/>
    <w:basedOn w:val="CommentText"/>
    <w:next w:val="CommentText"/>
    <w:link w:val="CommentSubjectChar"/>
    <w:uiPriority w:val="99"/>
    <w:semiHidden/>
    <w:unhideWhenUsed/>
    <w:rsid w:val="004A103C"/>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4A103C"/>
    <w:rPr>
      <w:rFonts w:ascii="Tahoma" w:eastAsia="Times New Roman" w:hAnsi="Tahoma" w:cs="Times New Roman"/>
      <w:b/>
      <w:bCs/>
      <w:color w:val="000000"/>
      <w:sz w:val="20"/>
      <w:szCs w:val="20"/>
    </w:rPr>
  </w:style>
  <w:style w:type="paragraph" w:styleId="Title">
    <w:name w:val="Title"/>
    <w:basedOn w:val="Normal"/>
    <w:next w:val="Normal"/>
    <w:link w:val="TitleChar"/>
    <w:uiPriority w:val="10"/>
    <w:qFormat/>
    <w:rsid w:val="00110873"/>
    <w:pPr>
      <w:keepNext/>
      <w:spacing w:after="240" w:line="240" w:lineRule="auto"/>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110873"/>
    <w:rPr>
      <w:rFonts w:ascii="Tahoma" w:eastAsiaTheme="majorEastAsia" w:hAnsi="Tahoma" w:cstheme="majorBidi"/>
      <w:b/>
      <w:color w:val="69AE23"/>
      <w:spacing w:val="5"/>
      <w:kern w:val="28"/>
      <w:sz w:val="48"/>
      <w:szCs w:val="52"/>
    </w:rPr>
  </w:style>
  <w:style w:type="character" w:customStyle="1" w:styleId="Heading3Char">
    <w:name w:val="Heading 3 Char"/>
    <w:basedOn w:val="DefaultParagraphFont"/>
    <w:link w:val="Heading3"/>
    <w:uiPriority w:val="9"/>
    <w:rsid w:val="00E22C44"/>
    <w:rPr>
      <w:rFonts w:ascii="Tahoma" w:eastAsiaTheme="majorEastAsia" w:hAnsi="Tahoma" w:cstheme="majorBidi"/>
      <w:b/>
      <w:color w:val="69AE23"/>
      <w:sz w:val="26"/>
      <w:szCs w:val="26"/>
    </w:rPr>
  </w:style>
  <w:style w:type="character" w:customStyle="1" w:styleId="Heading4Char">
    <w:name w:val="Heading 4 Char"/>
    <w:basedOn w:val="DefaultParagraphFont"/>
    <w:link w:val="Heading4"/>
    <w:uiPriority w:val="9"/>
    <w:rsid w:val="00E22C44"/>
    <w:rPr>
      <w:rFonts w:ascii="Tahoma" w:eastAsiaTheme="majorEastAsia" w:hAnsi="Tahoma" w:cstheme="majorBidi"/>
      <w:b/>
      <w:bCs/>
      <w:i/>
      <w:iCs/>
      <w:color w:val="69AE23"/>
    </w:rPr>
  </w:style>
  <w:style w:type="paragraph" w:styleId="Footer">
    <w:name w:val="footer"/>
    <w:basedOn w:val="Normal"/>
    <w:link w:val="FooterChar"/>
    <w:uiPriority w:val="99"/>
    <w:unhideWhenUsed/>
    <w:rsid w:val="005D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007"/>
    <w:rPr>
      <w:rFonts w:ascii="Tahoma" w:hAnsi="Tahoma"/>
      <w:sz w:val="18"/>
    </w:rPr>
  </w:style>
  <w:style w:type="paragraph" w:styleId="TOC1">
    <w:name w:val="toc 1"/>
    <w:basedOn w:val="Normal"/>
    <w:next w:val="Normal"/>
    <w:autoRedefine/>
    <w:uiPriority w:val="39"/>
    <w:unhideWhenUsed/>
    <w:rsid w:val="00643D9C"/>
    <w:pPr>
      <w:tabs>
        <w:tab w:val="left" w:pos="567"/>
        <w:tab w:val="left" w:pos="660"/>
        <w:tab w:val="right" w:leader="dot" w:pos="9016"/>
      </w:tabs>
      <w:spacing w:after="100" w:line="240" w:lineRule="auto"/>
    </w:pPr>
    <w:rPr>
      <w:noProof/>
    </w:rPr>
  </w:style>
  <w:style w:type="paragraph" w:styleId="TOC2">
    <w:name w:val="toc 2"/>
    <w:basedOn w:val="Normal"/>
    <w:next w:val="Normal"/>
    <w:autoRedefine/>
    <w:uiPriority w:val="39"/>
    <w:unhideWhenUsed/>
    <w:rsid w:val="00735241"/>
    <w:pPr>
      <w:tabs>
        <w:tab w:val="right" w:leader="dot" w:pos="9016"/>
      </w:tabs>
      <w:spacing w:after="100"/>
      <w:ind w:left="567"/>
    </w:pPr>
  </w:style>
  <w:style w:type="paragraph" w:styleId="TOC3">
    <w:name w:val="toc 3"/>
    <w:basedOn w:val="Normal"/>
    <w:next w:val="Normal"/>
    <w:autoRedefine/>
    <w:uiPriority w:val="39"/>
    <w:unhideWhenUsed/>
    <w:rsid w:val="00735241"/>
    <w:pPr>
      <w:tabs>
        <w:tab w:val="right" w:leader="dot" w:pos="9016"/>
      </w:tabs>
      <w:spacing w:after="100"/>
      <w:ind w:left="851"/>
    </w:pPr>
  </w:style>
  <w:style w:type="character" w:customStyle="1" w:styleId="Heading5Char">
    <w:name w:val="Heading 5 Char"/>
    <w:aliases w:val="Tabs &amp; Figs Char"/>
    <w:basedOn w:val="DefaultParagraphFont"/>
    <w:link w:val="Heading5"/>
    <w:uiPriority w:val="9"/>
    <w:rsid w:val="002036DF"/>
    <w:rPr>
      <w:rFonts w:ascii="Tahoma" w:eastAsiaTheme="majorEastAsia" w:hAnsi="Tahoma" w:cstheme="majorBidi"/>
      <w:b/>
      <w:sz w:val="18"/>
    </w:rPr>
  </w:style>
  <w:style w:type="character" w:customStyle="1" w:styleId="Heading6Char">
    <w:name w:val="Heading 6 Char"/>
    <w:aliases w:val="caption Char"/>
    <w:basedOn w:val="DefaultParagraphFont"/>
    <w:link w:val="Heading6"/>
    <w:uiPriority w:val="9"/>
    <w:rsid w:val="002036DF"/>
    <w:rPr>
      <w:rFonts w:ascii="Tahoma" w:hAnsi="Tahoma"/>
      <w:i/>
      <w:sz w:val="16"/>
    </w:rPr>
  </w:style>
  <w:style w:type="character" w:customStyle="1" w:styleId="Heading7Char">
    <w:name w:val="Heading 7 Char"/>
    <w:basedOn w:val="DefaultParagraphFont"/>
    <w:link w:val="Heading7"/>
    <w:uiPriority w:val="9"/>
    <w:rsid w:val="00735241"/>
    <w:rPr>
      <w:rFonts w:asciiTheme="majorHAnsi" w:eastAsiaTheme="majorEastAsia" w:hAnsiTheme="majorHAnsi" w:cstheme="majorBidi"/>
      <w:i/>
      <w:iCs/>
      <w:color w:val="404040" w:themeColor="text1" w:themeTint="BF"/>
      <w:sz w:val="18"/>
    </w:rPr>
  </w:style>
  <w:style w:type="paragraph" w:styleId="Caption">
    <w:name w:val="caption"/>
    <w:basedOn w:val="Normal"/>
    <w:next w:val="Normal"/>
    <w:uiPriority w:val="35"/>
    <w:unhideWhenUsed/>
    <w:qFormat/>
    <w:rsid w:val="002036DF"/>
    <w:pPr>
      <w:spacing w:line="240" w:lineRule="auto"/>
    </w:pPr>
    <w:rPr>
      <w:b/>
      <w:bCs/>
      <w:color w:val="4F81BD" w:themeColor="accent1"/>
      <w:szCs w:val="18"/>
    </w:rPr>
  </w:style>
  <w:style w:type="table" w:customStyle="1" w:styleId="ECDCtable">
    <w:name w:val="ECDC table"/>
    <w:basedOn w:val="TableNormal"/>
    <w:uiPriority w:val="99"/>
    <w:rsid w:val="00454B0D"/>
    <w:pPr>
      <w:spacing w:after="0" w:line="240" w:lineRule="auto"/>
    </w:pPr>
    <w:rPr>
      <w:rFonts w:ascii="Tahoma" w:hAnsi="Tahoma"/>
      <w:sz w:val="16"/>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rPr>
        <w:rFonts w:ascii="Tahoma" w:hAnsi="Tahoma"/>
        <w:b/>
        <w:color w:val="FFFFFF" w:themeColor="background1"/>
        <w:sz w:val="16"/>
      </w:rPr>
      <w:tblPr/>
      <w:tcPr>
        <w:tcBorders>
          <w:top w:val="nil"/>
          <w:left w:val="nil"/>
          <w:bottom w:val="nil"/>
          <w:right w:val="nil"/>
          <w:insideH w:val="nil"/>
          <w:insideV w:val="nil"/>
          <w:tl2br w:val="nil"/>
          <w:tr2bl w:val="nil"/>
        </w:tcBorders>
        <w:shd w:val="clear" w:color="auto" w:fill="69AE23"/>
      </w:tcPr>
    </w:tblStylePr>
  </w:style>
  <w:style w:type="paragraph" w:customStyle="1" w:styleId="References">
    <w:name w:val="References"/>
    <w:basedOn w:val="Normal"/>
    <w:qFormat/>
    <w:rsid w:val="000F13A2"/>
    <w:pPr>
      <w:tabs>
        <w:tab w:val="left" w:pos="567"/>
      </w:tabs>
      <w:spacing w:after="0" w:line="240" w:lineRule="auto"/>
      <w:ind w:left="567" w:hanging="567"/>
    </w:pPr>
    <w:rPr>
      <w:rFonts w:cs="Tahoma"/>
      <w:sz w:val="16"/>
      <w:szCs w:val="20"/>
    </w:rPr>
  </w:style>
  <w:style w:type="paragraph" w:customStyle="1" w:styleId="EC-Title-6">
    <w:name w:val="EC-Title-6"/>
    <w:link w:val="EC-Title-6CharChar"/>
    <w:rsid w:val="004F568C"/>
    <w:pPr>
      <w:widowControl w:val="0"/>
      <w:kinsoku w:val="0"/>
      <w:overflowPunct w:val="0"/>
      <w:spacing w:before="120" w:after="120" w:line="240" w:lineRule="auto"/>
      <w:outlineLvl w:val="0"/>
    </w:pPr>
    <w:rPr>
      <w:rFonts w:ascii="Tahoma" w:eastAsia="Times New Roman" w:hAnsi="Tahoma" w:cs="Tahoma"/>
      <w:b/>
      <w:bCs/>
      <w:color w:val="669900"/>
      <w:sz w:val="26"/>
      <w:szCs w:val="26"/>
    </w:rPr>
  </w:style>
  <w:style w:type="character" w:customStyle="1" w:styleId="EC-Title-6CharChar">
    <w:name w:val="EC-Title-6 Char Char"/>
    <w:link w:val="EC-Title-6"/>
    <w:locked/>
    <w:rsid w:val="004F568C"/>
    <w:rPr>
      <w:rFonts w:ascii="Tahoma" w:eastAsia="Times New Roman" w:hAnsi="Tahoma" w:cs="Tahoma"/>
      <w:b/>
      <w:bCs/>
      <w:color w:val="669900"/>
      <w:sz w:val="26"/>
      <w:szCs w:val="26"/>
    </w:rPr>
  </w:style>
  <w:style w:type="paragraph" w:styleId="NoSpacing">
    <w:name w:val="No Spacing"/>
    <w:uiPriority w:val="1"/>
    <w:qFormat/>
    <w:rsid w:val="004F568C"/>
    <w:pPr>
      <w:spacing w:after="0" w:line="240" w:lineRule="auto"/>
    </w:pPr>
    <w:rPr>
      <w:rFonts w:ascii="Tahoma" w:hAnsi="Tahoma"/>
      <w:sz w:val="18"/>
    </w:rPr>
  </w:style>
  <w:style w:type="character" w:styleId="Strong">
    <w:name w:val="Strong"/>
    <w:basedOn w:val="DefaultParagraphFont"/>
    <w:uiPriority w:val="22"/>
    <w:qFormat/>
    <w:rsid w:val="00B84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41"/>
    <w:rPr>
      <w:rFonts w:ascii="Tahoma" w:hAnsi="Tahoma"/>
      <w:sz w:val="18"/>
    </w:rPr>
  </w:style>
  <w:style w:type="paragraph" w:styleId="Heading1">
    <w:name w:val="heading 1"/>
    <w:basedOn w:val="Normal"/>
    <w:next w:val="Normal"/>
    <w:link w:val="Heading1Char"/>
    <w:uiPriority w:val="9"/>
    <w:qFormat/>
    <w:rsid w:val="00110873"/>
    <w:pPr>
      <w:keepNext/>
      <w:keepLines/>
      <w:spacing w:after="240" w:line="240" w:lineRule="auto"/>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110873"/>
    <w:pPr>
      <w:keepNext/>
      <w:keepLines/>
      <w:spacing w:before="240" w:after="120" w:line="240" w:lineRule="atLeast"/>
      <w:outlineLvl w:val="1"/>
    </w:pPr>
    <w:rPr>
      <w:rFonts w:eastAsiaTheme="majorEastAsia" w:cstheme="majorBidi"/>
      <w:b/>
      <w:bCs/>
      <w:color w:val="69AE23"/>
      <w:sz w:val="30"/>
      <w:szCs w:val="26"/>
    </w:rPr>
  </w:style>
  <w:style w:type="paragraph" w:styleId="Heading3">
    <w:name w:val="heading 3"/>
    <w:basedOn w:val="Heading2"/>
    <w:next w:val="Normal"/>
    <w:link w:val="Heading3Char"/>
    <w:uiPriority w:val="9"/>
    <w:unhideWhenUsed/>
    <w:qFormat/>
    <w:rsid w:val="00E22C44"/>
    <w:pPr>
      <w:keepLines w:val="0"/>
      <w:spacing w:before="120" w:line="240" w:lineRule="auto"/>
      <w:outlineLvl w:val="2"/>
    </w:pPr>
    <w:rPr>
      <w:bCs w:val="0"/>
      <w:sz w:val="26"/>
    </w:rPr>
  </w:style>
  <w:style w:type="paragraph" w:styleId="Heading4">
    <w:name w:val="heading 4"/>
    <w:basedOn w:val="Normal"/>
    <w:next w:val="Normal"/>
    <w:link w:val="Heading4Char"/>
    <w:uiPriority w:val="9"/>
    <w:unhideWhenUsed/>
    <w:qFormat/>
    <w:rsid w:val="00E22C44"/>
    <w:pPr>
      <w:keepNext/>
      <w:keepLines/>
      <w:spacing w:before="120" w:after="0" w:line="240" w:lineRule="auto"/>
      <w:outlineLvl w:val="3"/>
    </w:pPr>
    <w:rPr>
      <w:rFonts w:eastAsiaTheme="majorEastAsia" w:cstheme="majorBidi"/>
      <w:b/>
      <w:bCs/>
      <w:i/>
      <w:iCs/>
      <w:color w:val="69AE23"/>
      <w:sz w:val="22"/>
    </w:rPr>
  </w:style>
  <w:style w:type="paragraph" w:styleId="Heading5">
    <w:name w:val="heading 5"/>
    <w:aliases w:val="Tabs &amp; Figs"/>
    <w:basedOn w:val="Normal"/>
    <w:next w:val="Normal"/>
    <w:link w:val="Heading5Char"/>
    <w:uiPriority w:val="9"/>
    <w:unhideWhenUsed/>
    <w:qFormat/>
    <w:rsid w:val="002036DF"/>
    <w:pPr>
      <w:keepNext/>
      <w:keepLines/>
      <w:spacing w:before="240" w:after="240" w:line="240" w:lineRule="auto"/>
      <w:outlineLvl w:val="4"/>
    </w:pPr>
    <w:rPr>
      <w:rFonts w:eastAsiaTheme="majorEastAsia" w:cstheme="majorBidi"/>
      <w:b/>
    </w:rPr>
  </w:style>
  <w:style w:type="paragraph" w:styleId="Heading6">
    <w:name w:val="heading 6"/>
    <w:aliases w:val="caption"/>
    <w:basedOn w:val="Normal"/>
    <w:next w:val="Normal"/>
    <w:link w:val="Heading6Char"/>
    <w:uiPriority w:val="9"/>
    <w:unhideWhenUsed/>
    <w:qFormat/>
    <w:rsid w:val="002036DF"/>
    <w:pPr>
      <w:spacing w:before="120" w:after="240" w:line="240" w:lineRule="auto"/>
      <w:outlineLvl w:val="5"/>
    </w:pPr>
    <w:rPr>
      <w:i/>
      <w:sz w:val="16"/>
    </w:rPr>
  </w:style>
  <w:style w:type="paragraph" w:styleId="Heading7">
    <w:name w:val="heading 7"/>
    <w:basedOn w:val="Normal"/>
    <w:next w:val="Normal"/>
    <w:link w:val="Heading7Char"/>
    <w:uiPriority w:val="9"/>
    <w:unhideWhenUsed/>
    <w:rsid w:val="007352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73"/>
    <w:rPr>
      <w:rFonts w:ascii="Tahoma" w:eastAsiaTheme="majorEastAsia" w:hAnsi="Tahoma" w:cstheme="majorBidi"/>
      <w:b/>
      <w:bCs/>
      <w:color w:val="69AE23"/>
      <w:sz w:val="40"/>
      <w:szCs w:val="28"/>
    </w:rPr>
  </w:style>
  <w:style w:type="table" w:styleId="TableGrid">
    <w:name w:val="Table Grid"/>
    <w:basedOn w:val="TableNormal"/>
    <w:uiPriority w:val="59"/>
    <w:rsid w:val="002E2E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5000"/>
    <w:pPr>
      <w:numPr>
        <w:numId w:val="27"/>
      </w:numPr>
      <w:spacing w:line="240" w:lineRule="auto"/>
      <w:contextualSpacing/>
    </w:pPr>
  </w:style>
  <w:style w:type="character" w:customStyle="1" w:styleId="ListParagraphChar">
    <w:name w:val="List Paragraph Char"/>
    <w:basedOn w:val="DefaultParagraphFont"/>
    <w:link w:val="ListParagraph"/>
    <w:uiPriority w:val="34"/>
    <w:rsid w:val="00A55000"/>
    <w:rPr>
      <w:rFonts w:ascii="Tahoma" w:hAnsi="Tahoma"/>
      <w:sz w:val="18"/>
    </w:rPr>
  </w:style>
  <w:style w:type="character" w:styleId="Hyperlink">
    <w:name w:val="Hyperlink"/>
    <w:basedOn w:val="DefaultParagraphFont"/>
    <w:uiPriority w:val="99"/>
    <w:rsid w:val="00FB3DBD"/>
    <w:rPr>
      <w:color w:val="0000FF"/>
      <w:u w:val="single"/>
    </w:rPr>
  </w:style>
  <w:style w:type="character" w:customStyle="1" w:styleId="Heading2Char">
    <w:name w:val="Heading 2 Char"/>
    <w:basedOn w:val="DefaultParagraphFont"/>
    <w:link w:val="Heading2"/>
    <w:uiPriority w:val="9"/>
    <w:rsid w:val="00110873"/>
    <w:rPr>
      <w:rFonts w:ascii="Tahoma" w:eastAsiaTheme="majorEastAsia" w:hAnsi="Tahoma" w:cstheme="majorBidi"/>
      <w:b/>
      <w:bCs/>
      <w:color w:val="69AE23"/>
      <w:sz w:val="30"/>
      <w:szCs w:val="26"/>
    </w:rPr>
  </w:style>
  <w:style w:type="paragraph" w:styleId="NormalWeb">
    <w:name w:val="Normal (Web)"/>
    <w:basedOn w:val="Normal"/>
    <w:uiPriority w:val="99"/>
    <w:unhideWhenUsed/>
    <w:rsid w:val="00FB3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3DBD"/>
    <w:rPr>
      <w:sz w:val="16"/>
      <w:szCs w:val="16"/>
    </w:rPr>
  </w:style>
  <w:style w:type="paragraph" w:styleId="CommentText">
    <w:name w:val="annotation text"/>
    <w:basedOn w:val="Normal"/>
    <w:link w:val="CommentTextChar"/>
    <w:uiPriority w:val="99"/>
    <w:semiHidden/>
    <w:unhideWhenUsed/>
    <w:rsid w:val="00FB3DBD"/>
    <w:pPr>
      <w:spacing w:after="120"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FB3DBD"/>
    <w:rPr>
      <w:rFonts w:ascii="Tahoma" w:eastAsia="Times New Roman" w:hAnsi="Tahoma" w:cs="Times New Roman"/>
      <w:color w:val="000000"/>
      <w:sz w:val="20"/>
      <w:szCs w:val="20"/>
    </w:rPr>
  </w:style>
  <w:style w:type="paragraph" w:styleId="BalloonText">
    <w:name w:val="Balloon Text"/>
    <w:basedOn w:val="Normal"/>
    <w:link w:val="BalloonTextChar"/>
    <w:uiPriority w:val="99"/>
    <w:semiHidden/>
    <w:unhideWhenUsed/>
    <w:rsid w:val="00FB3DB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FB3DBD"/>
    <w:rPr>
      <w:rFonts w:ascii="Tahoma" w:hAnsi="Tahoma" w:cs="Tahoma"/>
      <w:sz w:val="16"/>
      <w:szCs w:val="16"/>
    </w:rPr>
  </w:style>
  <w:style w:type="paragraph" w:styleId="Header">
    <w:name w:val="header"/>
    <w:basedOn w:val="Normal"/>
    <w:link w:val="HeaderChar"/>
    <w:uiPriority w:val="99"/>
    <w:unhideWhenUsed/>
    <w:rsid w:val="005D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07"/>
    <w:rPr>
      <w:rFonts w:ascii="Tahoma" w:hAnsi="Tahoma"/>
      <w:sz w:val="18"/>
    </w:rPr>
  </w:style>
  <w:style w:type="paragraph" w:styleId="CommentSubject">
    <w:name w:val="annotation subject"/>
    <w:basedOn w:val="CommentText"/>
    <w:next w:val="CommentText"/>
    <w:link w:val="CommentSubjectChar"/>
    <w:uiPriority w:val="99"/>
    <w:semiHidden/>
    <w:unhideWhenUsed/>
    <w:rsid w:val="004A103C"/>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4A103C"/>
    <w:rPr>
      <w:rFonts w:ascii="Tahoma" w:eastAsia="Times New Roman" w:hAnsi="Tahoma" w:cs="Times New Roman"/>
      <w:b/>
      <w:bCs/>
      <w:color w:val="000000"/>
      <w:sz w:val="20"/>
      <w:szCs w:val="20"/>
    </w:rPr>
  </w:style>
  <w:style w:type="paragraph" w:styleId="Title">
    <w:name w:val="Title"/>
    <w:basedOn w:val="Normal"/>
    <w:next w:val="Normal"/>
    <w:link w:val="TitleChar"/>
    <w:uiPriority w:val="10"/>
    <w:qFormat/>
    <w:rsid w:val="00110873"/>
    <w:pPr>
      <w:keepNext/>
      <w:spacing w:after="240" w:line="240" w:lineRule="auto"/>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110873"/>
    <w:rPr>
      <w:rFonts w:ascii="Tahoma" w:eastAsiaTheme="majorEastAsia" w:hAnsi="Tahoma" w:cstheme="majorBidi"/>
      <w:b/>
      <w:color w:val="69AE23"/>
      <w:spacing w:val="5"/>
      <w:kern w:val="28"/>
      <w:sz w:val="48"/>
      <w:szCs w:val="52"/>
    </w:rPr>
  </w:style>
  <w:style w:type="character" w:customStyle="1" w:styleId="Heading3Char">
    <w:name w:val="Heading 3 Char"/>
    <w:basedOn w:val="DefaultParagraphFont"/>
    <w:link w:val="Heading3"/>
    <w:uiPriority w:val="9"/>
    <w:rsid w:val="00E22C44"/>
    <w:rPr>
      <w:rFonts w:ascii="Tahoma" w:eastAsiaTheme="majorEastAsia" w:hAnsi="Tahoma" w:cstheme="majorBidi"/>
      <w:b/>
      <w:color w:val="69AE23"/>
      <w:sz w:val="26"/>
      <w:szCs w:val="26"/>
    </w:rPr>
  </w:style>
  <w:style w:type="character" w:customStyle="1" w:styleId="Heading4Char">
    <w:name w:val="Heading 4 Char"/>
    <w:basedOn w:val="DefaultParagraphFont"/>
    <w:link w:val="Heading4"/>
    <w:uiPriority w:val="9"/>
    <w:rsid w:val="00E22C44"/>
    <w:rPr>
      <w:rFonts w:ascii="Tahoma" w:eastAsiaTheme="majorEastAsia" w:hAnsi="Tahoma" w:cstheme="majorBidi"/>
      <w:b/>
      <w:bCs/>
      <w:i/>
      <w:iCs/>
      <w:color w:val="69AE23"/>
    </w:rPr>
  </w:style>
  <w:style w:type="paragraph" w:styleId="Footer">
    <w:name w:val="footer"/>
    <w:basedOn w:val="Normal"/>
    <w:link w:val="FooterChar"/>
    <w:uiPriority w:val="99"/>
    <w:unhideWhenUsed/>
    <w:rsid w:val="005D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007"/>
    <w:rPr>
      <w:rFonts w:ascii="Tahoma" w:hAnsi="Tahoma"/>
      <w:sz w:val="18"/>
    </w:rPr>
  </w:style>
  <w:style w:type="paragraph" w:styleId="TOC1">
    <w:name w:val="toc 1"/>
    <w:basedOn w:val="Normal"/>
    <w:next w:val="Normal"/>
    <w:autoRedefine/>
    <w:uiPriority w:val="39"/>
    <w:unhideWhenUsed/>
    <w:rsid w:val="00643D9C"/>
    <w:pPr>
      <w:tabs>
        <w:tab w:val="left" w:pos="567"/>
        <w:tab w:val="left" w:pos="660"/>
        <w:tab w:val="right" w:leader="dot" w:pos="9016"/>
      </w:tabs>
      <w:spacing w:after="100" w:line="240" w:lineRule="auto"/>
    </w:pPr>
    <w:rPr>
      <w:noProof/>
    </w:rPr>
  </w:style>
  <w:style w:type="paragraph" w:styleId="TOC2">
    <w:name w:val="toc 2"/>
    <w:basedOn w:val="Normal"/>
    <w:next w:val="Normal"/>
    <w:autoRedefine/>
    <w:uiPriority w:val="39"/>
    <w:unhideWhenUsed/>
    <w:rsid w:val="00735241"/>
    <w:pPr>
      <w:tabs>
        <w:tab w:val="right" w:leader="dot" w:pos="9016"/>
      </w:tabs>
      <w:spacing w:after="100"/>
      <w:ind w:left="567"/>
    </w:pPr>
  </w:style>
  <w:style w:type="paragraph" w:styleId="TOC3">
    <w:name w:val="toc 3"/>
    <w:basedOn w:val="Normal"/>
    <w:next w:val="Normal"/>
    <w:autoRedefine/>
    <w:uiPriority w:val="39"/>
    <w:unhideWhenUsed/>
    <w:rsid w:val="00735241"/>
    <w:pPr>
      <w:tabs>
        <w:tab w:val="right" w:leader="dot" w:pos="9016"/>
      </w:tabs>
      <w:spacing w:after="100"/>
      <w:ind w:left="851"/>
    </w:pPr>
  </w:style>
  <w:style w:type="character" w:customStyle="1" w:styleId="Heading5Char">
    <w:name w:val="Heading 5 Char"/>
    <w:aliases w:val="Tabs &amp; Figs Char"/>
    <w:basedOn w:val="DefaultParagraphFont"/>
    <w:link w:val="Heading5"/>
    <w:uiPriority w:val="9"/>
    <w:rsid w:val="002036DF"/>
    <w:rPr>
      <w:rFonts w:ascii="Tahoma" w:eastAsiaTheme="majorEastAsia" w:hAnsi="Tahoma" w:cstheme="majorBidi"/>
      <w:b/>
      <w:sz w:val="18"/>
    </w:rPr>
  </w:style>
  <w:style w:type="character" w:customStyle="1" w:styleId="Heading6Char">
    <w:name w:val="Heading 6 Char"/>
    <w:aliases w:val="caption Char"/>
    <w:basedOn w:val="DefaultParagraphFont"/>
    <w:link w:val="Heading6"/>
    <w:uiPriority w:val="9"/>
    <w:rsid w:val="002036DF"/>
    <w:rPr>
      <w:rFonts w:ascii="Tahoma" w:hAnsi="Tahoma"/>
      <w:i/>
      <w:sz w:val="16"/>
    </w:rPr>
  </w:style>
  <w:style w:type="character" w:customStyle="1" w:styleId="Heading7Char">
    <w:name w:val="Heading 7 Char"/>
    <w:basedOn w:val="DefaultParagraphFont"/>
    <w:link w:val="Heading7"/>
    <w:uiPriority w:val="9"/>
    <w:rsid w:val="00735241"/>
    <w:rPr>
      <w:rFonts w:asciiTheme="majorHAnsi" w:eastAsiaTheme="majorEastAsia" w:hAnsiTheme="majorHAnsi" w:cstheme="majorBidi"/>
      <w:i/>
      <w:iCs/>
      <w:color w:val="404040" w:themeColor="text1" w:themeTint="BF"/>
      <w:sz w:val="18"/>
    </w:rPr>
  </w:style>
  <w:style w:type="paragraph" w:styleId="Caption">
    <w:name w:val="caption"/>
    <w:basedOn w:val="Normal"/>
    <w:next w:val="Normal"/>
    <w:uiPriority w:val="35"/>
    <w:unhideWhenUsed/>
    <w:qFormat/>
    <w:rsid w:val="002036DF"/>
    <w:pPr>
      <w:spacing w:line="240" w:lineRule="auto"/>
    </w:pPr>
    <w:rPr>
      <w:b/>
      <w:bCs/>
      <w:color w:val="4F81BD" w:themeColor="accent1"/>
      <w:szCs w:val="18"/>
    </w:rPr>
  </w:style>
  <w:style w:type="table" w:customStyle="1" w:styleId="ECDCtable">
    <w:name w:val="ECDC table"/>
    <w:basedOn w:val="TableNormal"/>
    <w:uiPriority w:val="99"/>
    <w:rsid w:val="00454B0D"/>
    <w:pPr>
      <w:spacing w:after="0" w:line="240" w:lineRule="auto"/>
    </w:pPr>
    <w:rPr>
      <w:rFonts w:ascii="Tahoma" w:hAnsi="Tahoma"/>
      <w:sz w:val="16"/>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rPr>
        <w:rFonts w:ascii="Tahoma" w:hAnsi="Tahoma"/>
        <w:b/>
        <w:color w:val="FFFFFF" w:themeColor="background1"/>
        <w:sz w:val="16"/>
      </w:rPr>
      <w:tblPr/>
      <w:tcPr>
        <w:tcBorders>
          <w:top w:val="nil"/>
          <w:left w:val="nil"/>
          <w:bottom w:val="nil"/>
          <w:right w:val="nil"/>
          <w:insideH w:val="nil"/>
          <w:insideV w:val="nil"/>
          <w:tl2br w:val="nil"/>
          <w:tr2bl w:val="nil"/>
        </w:tcBorders>
        <w:shd w:val="clear" w:color="auto" w:fill="69AE23"/>
      </w:tcPr>
    </w:tblStylePr>
  </w:style>
  <w:style w:type="paragraph" w:customStyle="1" w:styleId="References">
    <w:name w:val="References"/>
    <w:basedOn w:val="Normal"/>
    <w:qFormat/>
    <w:rsid w:val="000F13A2"/>
    <w:pPr>
      <w:tabs>
        <w:tab w:val="left" w:pos="567"/>
      </w:tabs>
      <w:spacing w:after="0" w:line="240" w:lineRule="auto"/>
      <w:ind w:left="567" w:hanging="567"/>
    </w:pPr>
    <w:rPr>
      <w:rFonts w:cs="Tahoma"/>
      <w:sz w:val="16"/>
      <w:szCs w:val="20"/>
    </w:rPr>
  </w:style>
  <w:style w:type="paragraph" w:customStyle="1" w:styleId="EC-Title-6">
    <w:name w:val="EC-Title-6"/>
    <w:link w:val="EC-Title-6CharChar"/>
    <w:rsid w:val="004F568C"/>
    <w:pPr>
      <w:widowControl w:val="0"/>
      <w:kinsoku w:val="0"/>
      <w:overflowPunct w:val="0"/>
      <w:spacing w:before="120" w:after="120" w:line="240" w:lineRule="auto"/>
      <w:outlineLvl w:val="0"/>
    </w:pPr>
    <w:rPr>
      <w:rFonts w:ascii="Tahoma" w:eastAsia="Times New Roman" w:hAnsi="Tahoma" w:cs="Tahoma"/>
      <w:b/>
      <w:bCs/>
      <w:color w:val="669900"/>
      <w:sz w:val="26"/>
      <w:szCs w:val="26"/>
    </w:rPr>
  </w:style>
  <w:style w:type="character" w:customStyle="1" w:styleId="EC-Title-6CharChar">
    <w:name w:val="EC-Title-6 Char Char"/>
    <w:link w:val="EC-Title-6"/>
    <w:locked/>
    <w:rsid w:val="004F568C"/>
    <w:rPr>
      <w:rFonts w:ascii="Tahoma" w:eastAsia="Times New Roman" w:hAnsi="Tahoma" w:cs="Tahoma"/>
      <w:b/>
      <w:bCs/>
      <w:color w:val="669900"/>
      <w:sz w:val="26"/>
      <w:szCs w:val="26"/>
    </w:rPr>
  </w:style>
  <w:style w:type="paragraph" w:styleId="NoSpacing">
    <w:name w:val="No Spacing"/>
    <w:uiPriority w:val="1"/>
    <w:qFormat/>
    <w:rsid w:val="004F568C"/>
    <w:pPr>
      <w:spacing w:after="0" w:line="240" w:lineRule="auto"/>
    </w:pPr>
    <w:rPr>
      <w:rFonts w:ascii="Tahoma" w:hAnsi="Tahoma"/>
      <w:sz w:val="18"/>
    </w:rPr>
  </w:style>
  <w:style w:type="character" w:styleId="Strong">
    <w:name w:val="Strong"/>
    <w:basedOn w:val="DefaultParagraphFont"/>
    <w:uiPriority w:val="22"/>
    <w:qFormat/>
    <w:rsid w:val="00B84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css@ecdc.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ss@ecdc.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ss@ecd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greetrust.org/" TargetMode="External"/><Relationship Id="rId20" Type="http://schemas.openxmlformats.org/officeDocument/2006/relationships/hyperlink" Target="mailto:css@ecdc.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www.agreetrust.org/" TargetMode="External"/><Relationship Id="rId22" Type="http://schemas.openxmlformats.org/officeDocument/2006/relationships/image" Target="media/image2.jpeg"/><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dms.ecdcnet.europa.eu/sites/workflows/sarms/Assessments%20Templates/Public%20Health%20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e887f88-4a24-49db-a549-4c3cbb517053" ContentTypeId="0x010100F92FB91056B24E40ACCE93A804002EFF"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ECDC_Document_Portal" ma:contentTypeID="0x010100F92FB91056B24E40ACCE93A804002EFF0104006494487C73619F449F638B888D929CA5" ma:contentTypeVersion="45" ma:contentTypeDescription="Contains the base Site Columns common to all documents" ma:contentTypeScope="" ma:versionID="059feb50b306427f562ce7216fb02c90">
  <xsd:schema xmlns:xsd="http://www.w3.org/2001/XMLSchema" xmlns:xs="http://www.w3.org/2001/XMLSchema" xmlns:p="http://schemas.microsoft.com/office/2006/metadata/properties" xmlns:ns1="http://schemas.microsoft.com/sharepoint/v3" xmlns:ns2="dc79cab2-b8a8-4efc-b39d-de60d5b7f1d5" xmlns:ns3="ac48197d-8e5a-4207-bf24-6615f4bb857f" xmlns:ns4="d23a570b-d7a9-49ca-a34c-8afb8206b4bf" xmlns:ns5="e6735d31-ea53-4171-a223-c1b309fcea0d" xmlns:ns6="5c728178-6efc-4233-8faf-5837ddb4420c" targetNamespace="http://schemas.microsoft.com/office/2006/metadata/properties" ma:root="true" ma:fieldsID="45608d5de4ef90b595e6b6f03830555d" ns1:_="" ns2:_="" ns3:_="" ns4:_="" ns5:_="" ns6:_="">
    <xsd:import namespace="http://schemas.microsoft.com/sharepoint/v3"/>
    <xsd:import namespace="dc79cab2-b8a8-4efc-b39d-de60d5b7f1d5"/>
    <xsd:import namespace="ac48197d-8e5a-4207-bf24-6615f4bb857f"/>
    <xsd:import namespace="d23a570b-d7a9-49ca-a34c-8afb8206b4bf"/>
    <xsd:import namespace="e6735d31-ea53-4171-a223-c1b309fcea0d"/>
    <xsd:import namespace="5c728178-6efc-4233-8faf-5837ddb4420c"/>
    <xsd:element name="properties">
      <xsd:complexType>
        <xsd:sequence>
          <xsd:element name="documentManagement">
            <xsd:complexType>
              <xsd:all>
                <xsd:element ref="ns1:ECDC_Description" minOccurs="0"/>
                <xsd:element ref="ns2:ECDC_Type_of_documentTaxHTField0" minOccurs="0"/>
                <xsd:element ref="ns2:ECDC_Subject_whoTaxHTField0" minOccurs="0"/>
                <xsd:element ref="ns2:ECDC_Subject_doesTaxHTField0" minOccurs="0"/>
                <xsd:element ref="ns2:ECDC_Subject_whatTaxHTField0" minOccurs="0"/>
                <xsd:element ref="ns2:ECDC_Target_audienceTaxHTField0" minOccurs="0"/>
                <xsd:element ref="ns1:ECDC_IsPublic" minOccurs="0"/>
                <xsd:element ref="ns4:TaxKeywordTaxHTField" minOccurs="0"/>
                <xsd:element ref="ns4:TaxCatchAll" minOccurs="0"/>
                <xsd:element ref="ns4:TaxCatchAllLabel" minOccurs="0"/>
                <xsd:element ref="ns1:ECDC_Target_audience_Portal_Filter" minOccurs="0"/>
                <xsd:element ref="ns1:ECDC_Location_code_Filter" minOccurs="0"/>
                <xsd:element ref="ns1:ECDC_Subject_who_Portal_Filter" minOccurs="0"/>
                <xsd:element ref="ns1:ECDC_Language_Filter" minOccurs="0"/>
                <xsd:element ref="ns1:ECDC_Language_code_Filter" minOccurs="0"/>
                <xsd:element ref="ns1:ECDC_Location_type_Filter" minOccurs="0"/>
                <xsd:element ref="ns1:ECDC_Copyright" minOccurs="0"/>
                <xsd:element ref="ns3:ECDC_Sort_order" minOccurs="0"/>
                <xsd:element ref="ns1:ECDC_Publisher" minOccurs="0"/>
                <xsd:element ref="ns1:PublishingStartDate" minOccurs="0"/>
                <xsd:element ref="ns1:PublishingExpirationDate" minOccurs="0"/>
                <xsd:element ref="ns1:ECDC_Links" minOccurs="0"/>
                <xsd:element ref="ns1:ECDC_Associated_images" minOccurs="0"/>
                <xsd:element ref="ns1:Author" minOccurs="0"/>
                <xsd:element ref="ns1:ECDC_Subject_does_Portal_Filter" minOccurs="0"/>
                <xsd:element ref="ns1:ECDC_Code" minOccurs="0"/>
                <xsd:element ref="ns1:ECDC_Deadline_date" minOccurs="0"/>
                <xsd:element ref="ns1:ECDC_Call_type" minOccurs="0"/>
                <xsd:element ref="ns2:ECDC_Subject_who_PortalTaxHTField0" minOccurs="0"/>
                <xsd:element ref="ns2:ECDC_LanguageTaxHTField0" minOccurs="0"/>
                <xsd:element ref="ns2:ECDC_Target_audience_PortalTaxHTField0" minOccurs="0"/>
                <xsd:element ref="ns5:ECDCCountry" minOccurs="0"/>
                <xsd:element ref="ns2:ECDC_Location_codeTaxHTField0" minOccurs="0"/>
                <xsd:element ref="ns2:ECDC_Subject_what_PortalTaxHTField0" minOccurs="0"/>
                <xsd:element ref="ns5:ECDCSubjectWhat" minOccurs="0"/>
                <xsd:element ref="ns2:ECDC_Location_typeTaxHTField0" minOccurs="0"/>
                <xsd:element ref="ns2:ECDC_Language_codeTaxHTField0" minOccurs="0"/>
                <xsd:element ref="ns2:ECDC_Subject_does_PortalTaxHTField0" minOccurs="0"/>
                <xsd:element ref="ns1:ECDC_Article_date" minOccurs="0"/>
                <xsd:element ref="ns5:ECDCDocumentTypeName" minOccurs="0"/>
                <xsd:element ref="ns1:ECDC_Subject_what_Portal_Filter" minOccurs="0"/>
                <xsd:element ref="ns1:ECDC_Abstract"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1" nillable="true" ma:displayName="ECDC_Description" ma:internalName="ECDC_Description">
      <xsd:simpleType>
        <xsd:restriction base="dms:Note">
          <xsd:maxLength value="255"/>
        </xsd:restriction>
      </xsd:simpleType>
    </xsd:element>
    <xsd:element name="ECDC_IsPublic" ma:index="12" nillable="true" ma:displayName="ECDC_IsPublic" ma:default="1" ma:internalName="ECDC_IsPublic">
      <xsd:simpleType>
        <xsd:restriction base="dms:Boolean"/>
      </xsd:simpleType>
    </xsd:element>
    <xsd:element name="ECDC_Target_audience_Portal_Filter" ma:index="17" nillable="true" ma:displayName="Filter By ECDC_Target_audience_Portal" ma:hidden="true" ma:internalName="ECDC_Target_audience_Portal_Filter" ma:readOnly="false">
      <xsd:simpleType>
        <xsd:restriction base="dms:Text"/>
      </xsd:simpleType>
    </xsd:element>
    <xsd:element name="ECDC_Location_code_Filter" ma:index="18" nillable="true" ma:displayName="Filter By ECDC_Location_code" ma:hidden="true" ma:internalName="ECDC_Location_code_Filter" ma:readOnly="false">
      <xsd:simpleType>
        <xsd:restriction base="dms:Text"/>
      </xsd:simpleType>
    </xsd:element>
    <xsd:element name="ECDC_Subject_who_Portal_Filter" ma:index="19" nillable="true" ma:displayName="Filter By ECDC_Subject_who_Portal" ma:hidden="true" ma:internalName="ECDC_Subject_who_Portal_Filter" ma:readOnly="false">
      <xsd:simpleType>
        <xsd:restriction base="dms:Text"/>
      </xsd:simpleType>
    </xsd:element>
    <xsd:element name="ECDC_Language_Filter" ma:index="21" nillable="true" ma:displayName="Filter By ECDC_Language" ma:hidden="true" ma:internalName="ECDC_Language_Filter" ma:readOnly="false">
      <xsd:simpleType>
        <xsd:restriction base="dms:Text"/>
      </xsd:simpleType>
    </xsd:element>
    <xsd:element name="ECDC_Language_code_Filter" ma:index="22" nillable="true" ma:displayName="Filter By ECDC_Language_code" ma:hidden="true" ma:internalName="ECDC_Language_code_Filter" ma:readOnly="false">
      <xsd:simpleType>
        <xsd:restriction base="dms:Text"/>
      </xsd:simpleType>
    </xsd:element>
    <xsd:element name="ECDC_Location_type_Filter" ma:index="23" nillable="true" ma:displayName="Filter By ECDC_Location_type" ma:hidden="true" ma:internalName="ECDC_Location_type_Filter" ma:readOnly="false">
      <xsd:simpleType>
        <xsd:restriction base="dms:Text"/>
      </xsd:simpleType>
    </xsd:element>
    <xsd:element name="ECDC_Copyright" ma:index="24" nillable="true" ma:displayName="ECDC_Copyright" ma:default="ECDC" ma:internalName="ECDC_Copyright0" ma:readOnly="false">
      <xsd:simpleType>
        <xsd:restriction base="dms:Text"/>
      </xsd:simpleType>
    </xsd:element>
    <xsd:element name="ECDC_Publisher" ma:index="26" nillable="true" ma:displayName="ECDC_Publisher" ma:default="ECDC" ma:internalName="ECDC_Publisher0" ma:readOnly="false">
      <xsd:simpleType>
        <xsd:restriction base="dms:Text"/>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element name="ECDC_Links" ma:index="29" nillable="true" ma:displayName="ECDC_Links" ma:internalName="ECDC_Links" ma:readOnly="false">
      <xsd:simpleType>
        <xsd:restriction base="dms:Unknown"/>
      </xsd:simpleType>
    </xsd:element>
    <xsd:element name="ECDC_Associated_images" ma:index="30" nillable="true" ma:displayName="ECDC_Associated_images" ma:internalName="ECDC_Associated_images0" ma:readOnly="false">
      <xsd:simpleType>
        <xsd:restriction base="dms:Unknown"/>
      </xsd:simpleType>
    </xsd:element>
    <xsd:element name="Author" ma:index="31" nillable="true" ma:displayName="ECDC_Contributor"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Subject_does_Portal_Filter" ma:index="34" nillable="true" ma:displayName="Filter By ECDC_Subject_does_Portal" ma:hidden="true" ma:internalName="ECDC_Subject_does_Portal_Filter" ma:readOnly="false">
      <xsd:simpleType>
        <xsd:restriction base="dms:Text"/>
      </xsd:simpleType>
    </xsd:element>
    <xsd:element name="ECDC_Code" ma:index="36" nillable="true" ma:displayName="ECDC_Code" ma:internalName="ECDC_Code">
      <xsd:simpleType>
        <xsd:restriction base="dms:Text"/>
      </xsd:simpleType>
    </xsd:element>
    <xsd:element name="ECDC_Deadline_date" ma:index="37" nillable="true" ma:displayName="ECDC_Deadline_date" ma:format="DateTime" ma:internalName="ECDC_Deadline_date" ma:readOnly="false">
      <xsd:simpleType>
        <xsd:restriction base="dms:DateTime"/>
      </xsd:simpleType>
    </xsd:element>
    <xsd:element name="ECDC_Call_type" ma:index="40" nillable="true" ma:displayName="ECDC_Call_type" ma:default="Call For Tender" ma:internalName="ECDC_Call_type">
      <xsd:complexType>
        <xsd:complexContent>
          <xsd:extension base="dms:MultiChoice">
            <xsd:sequence>
              <xsd:element name="Value" maxOccurs="unbounded" minOccurs="0" nillable="true">
                <xsd:simpleType>
                  <xsd:restriction base="dms:Choice">
                    <xsd:enumeration value="Call For Proposal"/>
                    <xsd:enumeration value="Call For Tender"/>
                    <xsd:enumeration value="Ex-post publicity"/>
                    <xsd:enumeration value="Ex-ante publicity"/>
                  </xsd:restriction>
                </xsd:simpleType>
              </xsd:element>
            </xsd:sequence>
          </xsd:extension>
        </xsd:complexContent>
      </xsd:complexType>
    </xsd:element>
    <xsd:element name="ECDC_Article_date" ma:index="53" nillable="true" ma:displayName="ECDC_Article_date" ma:format="DateTime" ma:internalName="ECDC_Article_date" ma:readOnly="false">
      <xsd:simpleType>
        <xsd:restriction base="dms:DateTime"/>
      </xsd:simpleType>
    </xsd:element>
    <xsd:element name="ECDC_Subject_what_Portal_Filter" ma:index="62" nillable="true" ma:displayName="Filter By ECDC_Subject_what_Portal" ma:hidden="true" ma:internalName="ECDC_Subject_what_Portal_Filter" ma:readOnly="false">
      <xsd:simpleType>
        <xsd:restriction base="dms:Text"/>
      </xsd:simpleType>
    </xsd:element>
    <xsd:element name="ECDC_Abstract" ma:index="63" nillable="true" ma:displayName="ECDC_Abstract" ma:internalName="ECDC_Abstract0"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9cab2-b8a8-4efc-b39d-de60d5b7f1d5" elementFormDefault="qualified">
    <xsd:import namespace="http://schemas.microsoft.com/office/2006/documentManagement/types"/>
    <xsd:import namespace="http://schemas.microsoft.com/office/infopath/2007/PartnerControls"/>
    <xsd:element name="ECDC_Type_of_documentTaxHTField0" ma:index="3" nillable="true" ma:taxonomy="true" ma:internalName="ECDC_Type_of_documentTaxHTField0" ma:taxonomyFieldName="ECDC_Type_of_document" ma:displayName="ECDC_Type_of_document" ma:default="" ma:fieldId="{623f3cb3-1e13-45a5-bbea-14b397ff108b}" ma:sspId="de887f88-4a24-49db-a549-4c3cbb517053" ma:termSetId="6617489f-7171-4610-9bb1-cb0428660eee" ma:anchorId="00000000-0000-0000-0000-000000000000" ma:open="false" ma:isKeyword="false">
      <xsd:complexType>
        <xsd:sequence>
          <xsd:element ref="pc:Terms" minOccurs="0" maxOccurs="1"/>
        </xsd:sequence>
      </xsd:complexType>
    </xsd:element>
    <xsd:element name="ECDC_Subject_whoTaxHTField0" ma:index="5" nillable="true" ma:taxonomy="true" ma:internalName="ECDC_Subject_whoTaxHTField0" ma:taxonomyFieldName="ECDC_Subject_who0" ma:displayName="ECDC_Subject_who"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Subject_doesTaxHTField0" ma:index="7" nillable="true" ma:taxonomy="true" ma:internalName="ECDC_Subject_doesTaxHTField0" ma:taxonomyFieldName="ECDC_Subject_does0" ma:displayName="ECDC_Subject_does"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atTaxHTField0" ma:index="9" nillable="true" ma:taxonomy="true" ma:internalName="ECDC_Subject_whatTaxHTField0" ma:taxonomyFieldName="ECDC_Subject_what" ma:displayName="ECDC_Subject_what"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Target_audienceTaxHTField0" ma:index="11" nillable="true" ma:taxonomy="true" ma:internalName="ECDC_Target_audienceTaxHTField0" ma:taxonomyFieldName="ECDC_Target_audience" ma:displayName="ECDC_Target_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element name="ECDC_Subject_who_PortalTaxHTField0" ma:index="41" nillable="true" ma:taxonomy="true" ma:internalName="ECDC_Subject_who_PortalTaxHTField0" ma:taxonomyFieldName="ECDC_Subject_who_Portal" ma:displayName="ECDC_Subject_who_Portal" ma:default="" ma:fieldId="{3b2b489b-86d3-40ee-b752-591003c2a20f}" ma:taxonomyMulti="true" ma:sspId="de887f88-4a24-49db-a549-4c3cbb517053" ma:termSetId="4eddc5b7-89cb-4abb-a4d7-f14a6af7f1ab" ma:anchorId="00000000-0000-0000-0000-000000000000" ma:open="false" ma:isKeyword="false">
      <xsd:complexType>
        <xsd:sequence>
          <xsd:element ref="pc:Terms" minOccurs="0" maxOccurs="1"/>
        </xsd:sequence>
      </xsd:complexType>
    </xsd:element>
    <xsd:element name="ECDC_LanguageTaxHTField0" ma:index="42" nillable="true" ma:taxonomy="true" ma:internalName="ECDC_LanguageTaxHTField0" ma:taxonomyFieldName="ECDC_Language" ma:displayName="ECDC_Language" ma:default="516;#English|f0d96333-3b15-448d-bec3-c97f3b65cb2d" ma:fieldId="{48ace46b-da83-44d3-93aa-2d87b1846dfc}" ma:sspId="de887f88-4a24-49db-a549-4c3cbb517053" ma:termSetId="4db024fe-de5f-42ae-a0f0-b0ad6eb048bc" ma:anchorId="00000000-0000-0000-0000-000000000000" ma:open="false" ma:isKeyword="false">
      <xsd:complexType>
        <xsd:sequence>
          <xsd:element ref="pc:Terms" minOccurs="0" maxOccurs="1"/>
        </xsd:sequence>
      </xsd:complexType>
    </xsd:element>
    <xsd:element name="ECDC_Target_audience_PortalTaxHTField0" ma:index="44" nillable="true" ma:taxonomy="true" ma:internalName="ECDC_Target_audience_PortalTaxHTField0" ma:taxonomyFieldName="ECDC_Target_audience_Portal" ma:displayName="ECDC_Target_audience_Portal" ma:default="" ma:fieldId="{da0d03fd-18a4-4c2c-85c7-e30c19c3f65a}" ma:taxonomyMulti="true" ma:sspId="de887f88-4a24-49db-a549-4c3cbb517053" ma:termSetId="978ba3de-8d40-4eae-8fc7-eae71d729ce4" ma:anchorId="00000000-0000-0000-0000-000000000000" ma:open="false" ma:isKeyword="false">
      <xsd:complexType>
        <xsd:sequence>
          <xsd:element ref="pc:Terms" minOccurs="0" maxOccurs="1"/>
        </xsd:sequence>
      </xsd:complexType>
    </xsd:element>
    <xsd:element name="ECDC_Location_codeTaxHTField0" ma:index="46" nillable="true" ma:taxonomy="true" ma:internalName="ECDC_Location_codeTaxHTField0" ma:taxonomyFieldName="ECDC_Location_code" ma:displayName="ECDC_Location_code" ma:default="" ma:fieldId="{b2aa16f9-47ee-451b-9d66-223046343a62}" ma:sspId="de887f88-4a24-49db-a549-4c3cbb517053" ma:termSetId="f554f33d-2d97-4052-afd2-d71163084736" ma:anchorId="00000000-0000-0000-0000-000000000000" ma:open="false" ma:isKeyword="false">
      <xsd:complexType>
        <xsd:sequence>
          <xsd:element ref="pc:Terms" minOccurs="0" maxOccurs="1"/>
        </xsd:sequence>
      </xsd:complexType>
    </xsd:element>
    <xsd:element name="ECDC_Subject_what_PortalTaxHTField0" ma:index="47" nillable="true" ma:taxonomy="true" ma:internalName="ECDC_Subject_what_PortalTaxHTField0" ma:taxonomyFieldName="ECDC_Subject_what_Portal" ma:displayName="ECDC_Subject_what_Portal" ma:default="" ma:fieldId="{62478a68-e251-4a38-a419-277091bafc9b}" ma:taxonomyMulti="true" ma:sspId="de887f88-4a24-49db-a549-4c3cbb517053" ma:termSetId="9757276f-05b3-4d7c-8e67-31cd09ffa50c" ma:anchorId="00000000-0000-0000-0000-000000000000" ma:open="false" ma:isKeyword="false">
      <xsd:complexType>
        <xsd:sequence>
          <xsd:element ref="pc:Terms" minOccurs="0" maxOccurs="1"/>
        </xsd:sequence>
      </xsd:complexType>
    </xsd:element>
    <xsd:element name="ECDC_Location_typeTaxHTField0" ma:index="49" nillable="true" ma:taxonomy="true" ma:internalName="ECDC_Location_typeTaxHTField0" ma:taxonomyFieldName="ECDC_Location_type" ma:displayName="ECDC_Location_type" ma:default="" ma:fieldId="{4ef12c6e-7cda-48d5-aa22-62ffb8035a76}" ma:sspId="de887f88-4a24-49db-a549-4c3cbb517053" ma:termSetId="f554f33d-2d97-4052-afd2-d71163084736" ma:anchorId="00000000-0000-0000-0000-000000000000" ma:open="false" ma:isKeyword="false">
      <xsd:complexType>
        <xsd:sequence>
          <xsd:element ref="pc:Terms" minOccurs="0" maxOccurs="1"/>
        </xsd:sequence>
      </xsd:complexType>
    </xsd:element>
    <xsd:element name="ECDC_Language_codeTaxHTField0" ma:index="50" nillable="true" ma:taxonomy="true" ma:internalName="ECDC_Language_codeTaxHTField0" ma:taxonomyFieldName="ECDC_Language_code" ma:displayName="ECDC_Language_code" ma:default="" ma:fieldId="{3523204a-be0b-4593-b737-0ab79728c8d5}" ma:sspId="de887f88-4a24-49db-a549-4c3cbb517053" ma:termSetId="3276f453-01ba-416f-9cb3-ecf7fd3ce676" ma:anchorId="00000000-0000-0000-0000-000000000000" ma:open="false" ma:isKeyword="false">
      <xsd:complexType>
        <xsd:sequence>
          <xsd:element ref="pc:Terms" minOccurs="0" maxOccurs="1"/>
        </xsd:sequence>
      </xsd:complexType>
    </xsd:element>
    <xsd:element name="ECDC_Subject_does_PortalTaxHTField0" ma:index="51" nillable="true" ma:taxonomy="true" ma:internalName="ECDC_Subject_does_PortalTaxHTField0" ma:taxonomyFieldName="ECDC_Subject_does_Portal" ma:displayName="ECDC_Subject_does_Portal" ma:default="" ma:fieldId="{d19da401-c2f4-4b1a-9277-d11ff5c9dae8}" ma:taxonomyMulti="true" ma:sspId="de887f88-4a24-49db-a549-4c3cbb517053" ma:termSetId="da2986e4-0573-493e-a954-00e600b5fd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48197d-8e5a-4207-bf24-6615f4bb857f" elementFormDefault="qualified">
    <xsd:import namespace="http://schemas.microsoft.com/office/2006/documentManagement/types"/>
    <xsd:import namespace="http://schemas.microsoft.com/office/infopath/2007/PartnerControls"/>
    <xsd:element name="ECDC_Sort_order" ma:index="25" nillable="true" ma:displayName="ECDC_Sort_order" ma:decimals="0" ma:description="Used to manually sort the items" ma:internalName="ECDC_Sort_order" ma:readOnly="false">
      <xsd:simpleType>
        <xsd:restriction base="dms:Number">
          <xsd:maxInclusive value="10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CDC_Additional_keywords" ma:fieldId="{23f27201-bee3-471e-b2e7-b64fd8b7ca38}" ma:taxonomyMulti="true" ma:sspId="1749c612-32e1-4b7d-8f7d-ea1745a988db"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e0afc142-92fc-44d2-82e6-05dce08e9a7a}" ma:internalName="TaxCatchAll" ma:showField="CatchAllData" ma:web="e6735d31-ea53-4171-a223-c1b309fcea0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0afc142-92fc-44d2-82e6-05dce08e9a7a}" ma:internalName="TaxCatchAllLabel" ma:readOnly="true" ma:showField="CatchAllDataLabel" ma:web="e6735d31-ea53-4171-a223-c1b309fcea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35d31-ea53-4171-a223-c1b309fcea0d" elementFormDefault="qualified">
    <xsd:import namespace="http://schemas.microsoft.com/office/2006/documentManagement/types"/>
    <xsd:import namespace="http://schemas.microsoft.com/office/infopath/2007/PartnerControls"/>
    <xsd:element name="ECDCCountry" ma:index="45" nillable="true" ma:displayName="ECDCCountry" ma:hidden="true" ma:list="{cbc64363-2f33-4a72-ba03-e6c6e4bf9eab}" ma:internalName="ECDCCountry" ma:readOnly="false" ma:showField="Title" ma:web="e6735d31-ea53-4171-a223-c1b309fcea0d">
      <xsd:simpleType>
        <xsd:restriction base="dms:Lookup"/>
      </xsd:simpleType>
    </xsd:element>
    <xsd:element name="ECDCSubjectWhat" ma:index="48" nillable="true" ma:displayName="ECDCSubjectWhat" ma:hidden="true" ma:list="{e205d50b-f7d9-4060-a514-169623b5b3c1}" ma:internalName="ECDCSubjectWhat" ma:readOnly="false" ma:showField="Title" ma:web="e6735d31-ea53-4171-a223-c1b309fcea0d">
      <xsd:complexType>
        <xsd:complexContent>
          <xsd:extension base="dms:MultiChoiceLookup">
            <xsd:sequence>
              <xsd:element name="Value" type="dms:Lookup" maxOccurs="unbounded" minOccurs="0" nillable="true"/>
            </xsd:sequence>
          </xsd:extension>
        </xsd:complexContent>
      </xsd:complexType>
    </xsd:element>
    <xsd:element name="ECDCDocumentTypeName" ma:index="54" nillable="true" ma:displayName="ECDCDocumentTypeName" ma:hidden="true" ma:list="{2b512824-e790-451a-b4e7-aa44f21e9766}" ma:internalName="ECDCDocumentTypeName" ma:readOnly="false" ma:showField="Title" ma:web="e6735d31-ea53-4171-a223-c1b309fcea0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 ma:index="64" nillable="true" ma:displayName="Document ID Value" ma:description="The value of the document ID assigned to this item." ma:internalName="_dlc_DocId" ma:readOnly="true">
      <xsd:simpleType>
        <xsd:restriction base="dms:Text"/>
      </xsd:simpleType>
    </xsd:element>
    <xsd:element name="_dlc_DocIdUrl" ma:index="6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23a570b-d7a9-49ca-a34c-8afb8206b4bf">
      <Value>516</Value>
    </TaxCatchAll>
    <ECDC_Target_audience_PortalTaxHTField0 xmlns="dc79cab2-b8a8-4efc-b39d-de60d5b7f1d5">
      <Terms xmlns="http://schemas.microsoft.com/office/infopath/2007/PartnerControls"/>
    </ECDC_Target_audience_PortalTaxHTField0>
    <ECDC_Description xmlns="http://schemas.microsoft.com/sharepoint/v3">&lt;div&gt;&lt;/div&gt;</ECDC_Description>
    <TaxKeywordTaxHTField xmlns="d23a570b-d7a9-49ca-a34c-8afb8206b4bf">
      <Terms xmlns="http://schemas.microsoft.com/office/infopath/2007/PartnerControls"/>
    </TaxKeywordTaxHTField>
    <ECDC_Article_date xmlns="http://schemas.microsoft.com/sharepoint/v3" xsi:nil="true"/>
    <Author xmlns="http://schemas.microsoft.com/sharepoint/v3">
      <UserInfo>
        <DisplayName/>
        <AccountId xsi:nil="true"/>
        <AccountType/>
      </UserInfo>
    </Author>
    <ECDC_Subject_does_Portal_Filter xmlns="http://schemas.microsoft.com/sharepoint/v3" xsi:nil="true"/>
    <ECDC_Subject_doesTaxHTField0 xmlns="dc79cab2-b8a8-4efc-b39d-de60d5b7f1d5">
      <Terms xmlns="http://schemas.microsoft.com/office/infopath/2007/PartnerControls"/>
    </ECDC_Subject_doesTaxHTField0>
    <ECDC_Deadline_date xmlns="http://schemas.microsoft.com/sharepoint/v3" xsi:nil="true"/>
    <ECDC_Location_type_Filter xmlns="http://schemas.microsoft.com/sharepoint/v3" xsi:nil="true"/>
    <ECDC_Sort_order xmlns="ac48197d-8e5a-4207-bf24-6615f4bb857f" xsi:nil="true"/>
    <ECDC_Target_audience_Portal_Filter xmlns="http://schemas.microsoft.com/sharepoint/v3" xsi:nil="true"/>
    <ECDC_Abstract xmlns="http://schemas.microsoft.com/sharepoint/v3" xsi:nil="true"/>
    <ECDC_Target_audienceTaxHTField0 xmlns="dc79cab2-b8a8-4efc-b39d-de60d5b7f1d5">
      <Terms xmlns="http://schemas.microsoft.com/office/infopath/2007/PartnerControls"/>
    </ECDC_Target_audienceTaxHTField0>
    <ECDC_Associated_images xmlns="http://schemas.microsoft.com/sharepoint/v3" xsi:nil="true"/>
    <ECDC_Language_codeTaxHTField0 xmlns="dc79cab2-b8a8-4efc-b39d-de60d5b7f1d5">
      <Terms xmlns="http://schemas.microsoft.com/office/infopath/2007/PartnerControls"/>
    </ECDC_Language_codeTaxHTField0>
    <ECDC_Subject_who_Portal_Filter xmlns="http://schemas.microsoft.com/sharepoint/v3" xsi:nil="true"/>
    <ECDC_IsPublic xmlns="http://schemas.microsoft.com/sharepoint/v3">true</ECDC_IsPublic>
    <ECDC_Subject_what_PortalTaxHTField0 xmlns="dc79cab2-b8a8-4efc-b39d-de60d5b7f1d5">
      <Terms xmlns="http://schemas.microsoft.com/office/infopath/2007/PartnerControls"/>
    </ECDC_Subject_what_PortalTaxHTField0>
    <ECDC_Language_Filter xmlns="http://schemas.microsoft.com/sharepoint/v3">English</ECDC_Language_Filter>
    <ECDC_Location_code_Filter xmlns="http://schemas.microsoft.com/sharepoint/v3" xsi:nil="true"/>
    <ECDC_Copyright xmlns="http://schemas.microsoft.com/sharepoint/v3">ECDC</ECDC_Copyright>
    <ECDC_Location_typeTaxHTField0 xmlns="dc79cab2-b8a8-4efc-b39d-de60d5b7f1d5">
      <Terms xmlns="http://schemas.microsoft.com/office/infopath/2007/PartnerControls"/>
    </ECDC_Location_typeTaxHTField0>
    <ECDC_Links xmlns="http://schemas.microsoft.com/sharepoint/v3" xsi:nil="true"/>
    <PublishingExpirationDate xmlns="http://schemas.microsoft.com/sharepoint/v3" xsi:nil="true"/>
    <ECDC_LanguageTaxHTField0 xmlns="dc79cab2-b8a8-4efc-b39d-de60d5b7f1d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CDC_LanguageTaxHTField0>
    <ECDC_Type_of_documentTaxHTField0 xmlns="dc79cab2-b8a8-4efc-b39d-de60d5b7f1d5">
      <Terms xmlns="http://schemas.microsoft.com/office/infopath/2007/PartnerControls"/>
    </ECDC_Type_of_documentTaxHTField0>
    <ECDC_Subject_whatTaxHTField0 xmlns="dc79cab2-b8a8-4efc-b39d-de60d5b7f1d5">
      <Terms xmlns="http://schemas.microsoft.com/office/infopath/2007/PartnerControls"/>
    </ECDC_Subject_whatTaxHTField0>
    <PublishingStartDate xmlns="http://schemas.microsoft.com/sharepoint/v3" xsi:nil="true"/>
    <ECDC_Subject_who_PortalTaxHTField0 xmlns="dc79cab2-b8a8-4efc-b39d-de60d5b7f1d5">
      <Terms xmlns="http://schemas.microsoft.com/office/infopath/2007/PartnerControls"/>
    </ECDC_Subject_who_PortalTaxHTField0>
    <ECDC_Language_code_Filter xmlns="http://schemas.microsoft.com/sharepoint/v3" xsi:nil="true"/>
    <ECDC_Subject_whoTaxHTField0 xmlns="dc79cab2-b8a8-4efc-b39d-de60d5b7f1d5">
      <Terms xmlns="http://schemas.microsoft.com/office/infopath/2007/PartnerControls"/>
    </ECDC_Subject_whoTaxHTField0>
    <ECDCCountry xmlns="e6735d31-ea53-4171-a223-c1b309fcea0d" xsi:nil="true"/>
    <ECDCDocumentTypeName xmlns="e6735d31-ea53-4171-a223-c1b309fcea0d" xsi:nil="true"/>
    <ECDC_Publisher xmlns="http://schemas.microsoft.com/sharepoint/v3">ECDC</ECDC_Publisher>
    <ECDC_Location_codeTaxHTField0 xmlns="dc79cab2-b8a8-4efc-b39d-de60d5b7f1d5">
      <Terms xmlns="http://schemas.microsoft.com/office/infopath/2007/PartnerControls"/>
    </ECDC_Location_codeTaxHTField0>
    <ECDC_Subject_what_Portal_Filter xmlns="http://schemas.microsoft.com/sharepoint/v3" xsi:nil="true"/>
    <ECDCSubjectWhat xmlns="e6735d31-ea53-4171-a223-c1b309fcea0d"/>
    <ECDC_Subject_does_PortalTaxHTField0 xmlns="dc79cab2-b8a8-4efc-b39d-de60d5b7f1d5">
      <Terms xmlns="http://schemas.microsoft.com/office/infopath/2007/PartnerControls"/>
    </ECDC_Subject_does_PortalTaxHTField0>
    <_dlc_DocId xmlns="5c728178-6efc-4233-8faf-5837ddb4420c">NMFWZX5DU2U3-46-2462</_dlc_DocId>
    <_dlc_DocIdUrl xmlns="5c728178-6efc-4233-8faf-5837ddb4420c">
      <Url>http://staging10.ecdcnet.europa.eu/en/aboutus/calls/_layouts/DocIdRedir.aspx?ID=NMFWZX5DU2U3-46-2462</Url>
      <Description>NMFWZX5DU2U3-46-2462</Description>
    </_dlc_DocIdUrl>
    <ECDC_Code xmlns="http://schemas.microsoft.com/sharepoint/v3" xsi:nil="true"/>
    <ECDC_Call_type xmlns="http://schemas.microsoft.com/sharepoint/v3">
      <Value>Call For Tender</Value>
    </ECDC_Call_type>
  </documentManagement>
</p:properties>
</file>

<file path=customXml/itemProps1.xml><?xml version="1.0" encoding="utf-8"?>
<ds:datastoreItem xmlns:ds="http://schemas.openxmlformats.org/officeDocument/2006/customXml" ds:itemID="{A28B10F4-5CEF-443F-88E2-22B42F1D68EC}"/>
</file>

<file path=customXml/itemProps2.xml><?xml version="1.0" encoding="utf-8"?>
<ds:datastoreItem xmlns:ds="http://schemas.openxmlformats.org/officeDocument/2006/customXml" ds:itemID="{8A920D54-D870-449D-AA57-0EC8B72C2899}"/>
</file>

<file path=customXml/itemProps3.xml><?xml version="1.0" encoding="utf-8"?>
<ds:datastoreItem xmlns:ds="http://schemas.openxmlformats.org/officeDocument/2006/customXml" ds:itemID="{F0CA421F-2F26-4380-A301-154EAE93F049}"/>
</file>

<file path=customXml/itemProps4.xml><?xml version="1.0" encoding="utf-8"?>
<ds:datastoreItem xmlns:ds="http://schemas.openxmlformats.org/officeDocument/2006/customXml" ds:itemID="{DC2DAB7C-20EC-4DAA-B5EE-6ACBCE8704E9}">
  <ds:schemaRefs>
    <ds:schemaRef ds:uri="http://schemas.microsoft.com/office/2006/metadata/customXsn"/>
  </ds:schemaRefs>
</ds:datastoreItem>
</file>

<file path=customXml/itemProps5.xml><?xml version="1.0" encoding="utf-8"?>
<ds:datastoreItem xmlns:ds="http://schemas.openxmlformats.org/officeDocument/2006/customXml" ds:itemID="{64F0DACA-BFD4-47F9-9BE5-3D5E91DD149A}"/>
</file>

<file path=customXml/itemProps6.xml><?xml version="1.0" encoding="utf-8"?>
<ds:datastoreItem xmlns:ds="http://schemas.openxmlformats.org/officeDocument/2006/customXml" ds:itemID="{AC4CFB79-6826-400D-A5D8-1FE559F8C845}"/>
</file>

<file path=customXml/itemProps7.xml><?xml version="1.0" encoding="utf-8"?>
<ds:datastoreItem xmlns:ds="http://schemas.openxmlformats.org/officeDocument/2006/customXml" ds:itemID="{9BEC0773-AB3B-4BC2-880E-AF32956FD0B6}"/>
</file>

<file path=docProps/app.xml><?xml version="1.0" encoding="utf-8"?>
<Properties xmlns="http://schemas.openxmlformats.org/officeDocument/2006/extended-properties" xmlns:vt="http://schemas.openxmlformats.org/officeDocument/2006/docPropsVTypes">
  <Template>Public%20Health%20Guidance.dotx</Template>
  <TotalTime>0</TotalTime>
  <Pages>9</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Tavoschi</dc:creator>
  <cp:lastModifiedBy>Lara Tavoschi</cp:lastModifiedBy>
  <cp:revision>1</cp:revision>
  <cp:lastPrinted>2015-03-25T15:15:00Z</cp:lastPrinted>
  <dcterms:created xsi:type="dcterms:W3CDTF">2015-05-11T15:06:00Z</dcterms:created>
  <dcterms:modified xsi:type="dcterms:W3CDTF">2015-05-11T15:06:00Z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DC_DMS_Is_Public">
    <vt:lpwstr>false</vt:lpwstr>
  </property>
  <property fmtid="{D5CDD505-2E9C-101B-9397-08002B2CF9AE}" pid="3" name="Order">
    <vt:lpwstr>1000.00000000000</vt:lpwstr>
  </property>
  <property fmtid="{D5CDD505-2E9C-101B-9397-08002B2CF9AE}" pid="4" name="TaxKeyword">
    <vt:lpwstr/>
  </property>
  <property fmtid="{D5CDD505-2E9C-101B-9397-08002B2CF9AE}" pid="5" name="FileDirRef">
    <vt:lpwstr>sites/design/sarms/Assessments Templates</vt:lpwstr>
  </property>
  <property fmtid="{D5CDD505-2E9C-101B-9397-08002B2CF9AE}" pid="6" name="MetaInfo">
    <vt:lpwstr>10;#SO Country:EW|_x000d_
vti_contentversionisdirty:BW|false_x000d_
vti_thumbnailexists:BW|false_x000d_
vti_parserversion:SR|14.0.0.6117_x000d_
vti_contenttag:SW|{4236EC92-1C0A-4B63-BE8B-FC8F6BB293AB},6,30_x000d_
_Category:EW|_x000d_
vti_stickycachedpluggableparserprops:VX|Subject a5a8c129a</vt:lpwstr>
  </property>
  <property fmtid="{D5CDD505-2E9C-101B-9397-08002B2CF9AE}" pid="7" name="MMS Disease">
    <vt:lpwstr/>
  </property>
  <property fmtid="{D5CDD505-2E9C-101B-9397-08002B2CF9AE}" pid="8" name="m2b52d14f9664c32ba8f786111798470">
    <vt:lpwstr/>
  </property>
  <property fmtid="{D5CDD505-2E9C-101B-9397-08002B2CF9AE}" pid="9" name="MMS Country">
    <vt:lpwstr/>
  </property>
  <property fmtid="{D5CDD505-2E9C-101B-9397-08002B2CF9AE}" pid="10" name="ContentTypeId">
    <vt:lpwstr>0x010100F92FB91056B24E40ACCE93A804002EFF0104006494487C73619F449F638B888D929CA5</vt:lpwstr>
  </property>
  <property fmtid="{D5CDD505-2E9C-101B-9397-08002B2CF9AE}" pid="11" name="ECDC_IsPublic">
    <vt:lpwstr>TRUE</vt:lpwstr>
  </property>
  <property fmtid="{D5CDD505-2E9C-101B-9397-08002B2CF9AE}" pid="12" name="a5a8c129a9a24b39932df3fd05e9bfe0">
    <vt:lpwstr/>
  </property>
  <property fmtid="{D5CDD505-2E9C-101B-9397-08002B2CF9AE}" pid="13" name="TaxKeywordTaxHTField">
    <vt:lpwstr/>
  </property>
  <property fmtid="{D5CDD505-2E9C-101B-9397-08002B2CF9AE}" pid="14" name="FSObjType">
    <vt:lpwstr>0</vt:lpwstr>
  </property>
  <property fmtid="{D5CDD505-2E9C-101B-9397-08002B2CF9AE}" pid="15" name="DMS_x0020_Product">
    <vt:lpwstr/>
  </property>
  <property fmtid="{D5CDD505-2E9C-101B-9397-08002B2CF9AE}" pid="16" name="ECDC_DMS_Previous_Creation_Date">
    <vt:lpwstr>2013-09-23T12:47:24Z</vt:lpwstr>
  </property>
  <property fmtid="{D5CDD505-2E9C-101B-9397-08002B2CF9AE}" pid="17" name="FileLeafRef">
    <vt:lpwstr>Scientific Guidance.docx</vt:lpwstr>
  </property>
  <property fmtid="{D5CDD505-2E9C-101B-9397-08002B2CF9AE}" pid="18" name="DMS Product">
    <vt:lpwstr/>
  </property>
  <property fmtid="{D5CDD505-2E9C-101B-9397-08002B2CF9AE}" pid="19" name="ECDC_Subject_does_Portal">
    <vt:lpwstr/>
  </property>
  <property fmtid="{D5CDD505-2E9C-101B-9397-08002B2CF9AE}" pid="20" name="ECDC_Target_audience">
    <vt:lpwstr/>
  </property>
  <property fmtid="{D5CDD505-2E9C-101B-9397-08002B2CF9AE}" pid="21" name="ECDC_Subject_who0">
    <vt:lpwstr/>
  </property>
  <property fmtid="{D5CDD505-2E9C-101B-9397-08002B2CF9AE}" pid="22" name="ECDC_Language">
    <vt:lpwstr>516;#English|f0d96333-3b15-448d-bec3-c97f3b65cb2d</vt:lpwstr>
  </property>
  <property fmtid="{D5CDD505-2E9C-101B-9397-08002B2CF9AE}" pid="23" name="ECDC_Subject_does0">
    <vt:lpwstr/>
  </property>
  <property fmtid="{D5CDD505-2E9C-101B-9397-08002B2CF9AE}" pid="24" name="ECDC_Subject_what_Portal">
    <vt:lpwstr/>
  </property>
  <property fmtid="{D5CDD505-2E9C-101B-9397-08002B2CF9AE}" pid="25" name="ECDC_Target_audience_Portal">
    <vt:lpwstr/>
  </property>
  <property fmtid="{D5CDD505-2E9C-101B-9397-08002B2CF9AE}" pid="26" name="ECDC_Subject_what">
    <vt:lpwstr/>
  </property>
  <property fmtid="{D5CDD505-2E9C-101B-9397-08002B2CF9AE}" pid="27" name="ECDC_Subject_who_Portal">
    <vt:lpwstr/>
  </property>
  <property fmtid="{D5CDD505-2E9C-101B-9397-08002B2CF9AE}" pid="28" name="_dlc_DocIdItemGuid">
    <vt:lpwstr>9265e857-0133-4229-9668-60cb7e8637a5</vt:lpwstr>
  </property>
</Properties>
</file>